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D4F" w:rsidRDefault="00A43D4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43D4F" w:rsidRDefault="00A43D4F">
      <w:pPr>
        <w:pStyle w:val="ConsPlusNormal"/>
        <w:jc w:val="both"/>
        <w:outlineLvl w:val="0"/>
      </w:pPr>
    </w:p>
    <w:p w:rsidR="00A43D4F" w:rsidRDefault="00A43D4F">
      <w:pPr>
        <w:pStyle w:val="ConsPlusTitle"/>
        <w:jc w:val="center"/>
        <w:outlineLvl w:val="0"/>
      </w:pPr>
      <w:r>
        <w:t>ГУБЕРНАТОР МОСКОВСКОЙ ОБЛАСТИ</w:t>
      </w:r>
    </w:p>
    <w:p w:rsidR="00A43D4F" w:rsidRDefault="00A43D4F">
      <w:pPr>
        <w:pStyle w:val="ConsPlusTitle"/>
        <w:jc w:val="both"/>
      </w:pPr>
    </w:p>
    <w:p w:rsidR="00A43D4F" w:rsidRDefault="00A43D4F">
      <w:pPr>
        <w:pStyle w:val="ConsPlusTitle"/>
        <w:jc w:val="center"/>
      </w:pPr>
      <w:r>
        <w:t>ПОСТАНОВЛЕНИЕ</w:t>
      </w:r>
    </w:p>
    <w:p w:rsidR="00A43D4F" w:rsidRDefault="00A43D4F">
      <w:pPr>
        <w:pStyle w:val="ConsPlusTitle"/>
        <w:jc w:val="center"/>
      </w:pPr>
      <w:r>
        <w:t>от 17 августа 2015 г. N 352-ПГ</w:t>
      </w:r>
    </w:p>
    <w:p w:rsidR="00A43D4F" w:rsidRDefault="00A43D4F">
      <w:pPr>
        <w:pStyle w:val="ConsPlusTitle"/>
        <w:jc w:val="both"/>
      </w:pPr>
    </w:p>
    <w:p w:rsidR="00A43D4F" w:rsidRDefault="00A43D4F">
      <w:pPr>
        <w:pStyle w:val="ConsPlusTitle"/>
        <w:jc w:val="center"/>
      </w:pPr>
      <w:r>
        <w:t>ОБ УЧРЕЖДЕНИИ ПРЕМИИ ГУБЕРНАТОРА МОСКОВСКОЙ ОБЛАСТИ</w:t>
      </w:r>
    </w:p>
    <w:p w:rsidR="00A43D4F" w:rsidRDefault="00A43D4F">
      <w:pPr>
        <w:pStyle w:val="ConsPlusTitle"/>
        <w:jc w:val="center"/>
      </w:pPr>
      <w:r>
        <w:t>"ЛУЧШИЙ ПО ПРОФЕССИИ" В СФЕРЕ ОБРАЗОВАНИЯ</w:t>
      </w:r>
    </w:p>
    <w:p w:rsidR="00A43D4F" w:rsidRDefault="00A43D4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43D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D4F" w:rsidRDefault="00A43D4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D4F" w:rsidRDefault="00A43D4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3D4F" w:rsidRDefault="00A43D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3D4F" w:rsidRDefault="00A43D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Губернатора МО от 31.03.2016 </w:t>
            </w:r>
            <w:hyperlink r:id="rId5" w:history="1">
              <w:r>
                <w:rPr>
                  <w:color w:val="0000FF"/>
                </w:rPr>
                <w:t>N 114-ПГ</w:t>
              </w:r>
            </w:hyperlink>
            <w:r>
              <w:rPr>
                <w:color w:val="392C69"/>
              </w:rPr>
              <w:t>,</w:t>
            </w:r>
          </w:p>
          <w:p w:rsidR="00A43D4F" w:rsidRDefault="00A43D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14.06.2018 </w:t>
            </w:r>
            <w:hyperlink r:id="rId6" w:history="1">
              <w:r>
                <w:rPr>
                  <w:color w:val="0000FF"/>
                </w:rPr>
                <w:t>N 261-ПГ</w:t>
              </w:r>
            </w:hyperlink>
            <w:r>
              <w:rPr>
                <w:color w:val="392C69"/>
              </w:rPr>
              <w:t xml:space="preserve">, от 24.05.2019 </w:t>
            </w:r>
            <w:hyperlink r:id="rId7" w:history="1">
              <w:r>
                <w:rPr>
                  <w:color w:val="0000FF"/>
                </w:rPr>
                <w:t>N 241-ПГ</w:t>
              </w:r>
            </w:hyperlink>
            <w:r>
              <w:rPr>
                <w:color w:val="392C69"/>
              </w:rPr>
              <w:t xml:space="preserve">, от 07.05.2020 </w:t>
            </w:r>
            <w:hyperlink r:id="rId8" w:history="1">
              <w:r>
                <w:rPr>
                  <w:color w:val="0000FF"/>
                </w:rPr>
                <w:t>N 225-ПГ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D4F" w:rsidRDefault="00A43D4F">
            <w:pPr>
              <w:spacing w:after="1" w:line="0" w:lineRule="atLeast"/>
            </w:pPr>
          </w:p>
        </w:tc>
      </w:tr>
    </w:tbl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21</w:t>
        </w:r>
      </w:hyperlink>
      <w:r>
        <w:t xml:space="preserve"> Закона Московской области N 94/2013-ОЗ "Об образовании", государственной </w:t>
      </w:r>
      <w:hyperlink r:id="rId10" w:history="1">
        <w:r>
          <w:rPr>
            <w:color w:val="0000FF"/>
          </w:rPr>
          <w:t>программой</w:t>
        </w:r>
      </w:hyperlink>
      <w:r>
        <w:t xml:space="preserve"> Московской области "Развитие институтов гражданского общества, повышение эффективности местного самоуправления и реализации молодежной политики в Московской области", утвержденной постановлением Правительства Московской области от 25.10.2016 N 796/39 "Об утверждении государственной программы Московской области "Развитие институтов гражданского общества, повышение эффективности местного самоуправления и реализации молодежной политики в Московской области", в целях повышения престижа педагогической профессии, совершенствования профессиональных знаний и методов и поощрения работников образовательных организаций Московской области постановляю:</w:t>
      </w:r>
    </w:p>
    <w:p w:rsidR="00A43D4F" w:rsidRDefault="00A43D4F">
      <w:pPr>
        <w:pStyle w:val="ConsPlusNormal"/>
        <w:jc w:val="both"/>
      </w:pPr>
      <w:r>
        <w:t xml:space="preserve">(в ред. постановлений Губернатора МО от 31.03.2016 </w:t>
      </w:r>
      <w:hyperlink r:id="rId11" w:history="1">
        <w:r>
          <w:rPr>
            <w:color w:val="0000FF"/>
          </w:rPr>
          <w:t>N 114-ПГ</w:t>
        </w:r>
      </w:hyperlink>
      <w:r>
        <w:t xml:space="preserve">, от 14.06.2018 </w:t>
      </w:r>
      <w:hyperlink r:id="rId12" w:history="1">
        <w:r>
          <w:rPr>
            <w:color w:val="0000FF"/>
          </w:rPr>
          <w:t>N 261-ПГ</w:t>
        </w:r>
      </w:hyperlink>
      <w:r>
        <w:t>)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1. Учредить 20 (двадцать) ежегодных премий Губернатора Московской области "Лучший по профессии" в сфере образования в размере 300000 рублей каждая.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премии Губернатора Московской области "Лучший по профессии" в сфере образования.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3. Министерству образования Московской области обеспечить организацию и проведение ежегодного конкурса на присуждение премии Губернатора Московской области "Лучший по профессии" в сфере образования.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4. Финансирование расходов, связанных с реализацией настоящего постановления, осуществляется в пределах бюджетных ассигнований, предусмотренных Министерству образования Московской области в бюджете Московской области на соответствующий финансовый год и плановый период.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5.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 и размещение (опубликование) на Интернет-портале Правительства Московской области.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6. Настоящее постановление вступает в силу на следующий день после его подписания.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7. Контроль за выполнением настоящего постановления возложить на первого заместителя Председателя Правительства Московской области О.С. Забралову.</w:t>
      </w:r>
    </w:p>
    <w:p w:rsidR="00A43D4F" w:rsidRDefault="00A43D4F">
      <w:pPr>
        <w:pStyle w:val="ConsPlusNormal"/>
        <w:jc w:val="both"/>
      </w:pPr>
      <w:r>
        <w:t xml:space="preserve">(в ред. постановлений Губернатора МО от 31.03.2016 </w:t>
      </w:r>
      <w:hyperlink r:id="rId13" w:history="1">
        <w:r>
          <w:rPr>
            <w:color w:val="0000FF"/>
          </w:rPr>
          <w:t>N 114-ПГ</w:t>
        </w:r>
      </w:hyperlink>
      <w:r>
        <w:t xml:space="preserve">, от 24.05.2019 </w:t>
      </w:r>
      <w:hyperlink r:id="rId14" w:history="1">
        <w:r>
          <w:rPr>
            <w:color w:val="0000FF"/>
          </w:rPr>
          <w:t>N 241-ПГ</w:t>
        </w:r>
      </w:hyperlink>
      <w:r>
        <w:t xml:space="preserve">, от 07.05.2020 </w:t>
      </w:r>
      <w:hyperlink r:id="rId15" w:history="1">
        <w:r>
          <w:rPr>
            <w:color w:val="0000FF"/>
          </w:rPr>
          <w:t>N 225-ПГ</w:t>
        </w:r>
      </w:hyperlink>
      <w:r>
        <w:t>)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jc w:val="right"/>
      </w:pPr>
      <w:r>
        <w:t>Губернатор Московской области</w:t>
      </w:r>
    </w:p>
    <w:p w:rsidR="00A43D4F" w:rsidRDefault="00A43D4F">
      <w:pPr>
        <w:pStyle w:val="ConsPlusNormal"/>
        <w:jc w:val="right"/>
      </w:pPr>
      <w:r>
        <w:lastRenderedPageBreak/>
        <w:t>А.Ю. Воробьев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jc w:val="right"/>
        <w:outlineLvl w:val="0"/>
      </w:pPr>
      <w:r>
        <w:t>Утверждено</w:t>
      </w:r>
    </w:p>
    <w:p w:rsidR="00A43D4F" w:rsidRDefault="00A43D4F">
      <w:pPr>
        <w:pStyle w:val="ConsPlusNormal"/>
        <w:jc w:val="right"/>
      </w:pPr>
      <w:r>
        <w:t>постановлением Губернатора</w:t>
      </w:r>
    </w:p>
    <w:p w:rsidR="00A43D4F" w:rsidRDefault="00A43D4F">
      <w:pPr>
        <w:pStyle w:val="ConsPlusNormal"/>
        <w:jc w:val="right"/>
      </w:pPr>
      <w:r>
        <w:t>Московской области</w:t>
      </w:r>
    </w:p>
    <w:p w:rsidR="00A43D4F" w:rsidRDefault="00A43D4F">
      <w:pPr>
        <w:pStyle w:val="ConsPlusNormal"/>
        <w:jc w:val="right"/>
      </w:pPr>
      <w:r>
        <w:t>от 17 августа 2015 г. N 352-ПГ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Title"/>
        <w:jc w:val="center"/>
      </w:pPr>
      <w:bookmarkStart w:id="0" w:name="P35"/>
      <w:bookmarkEnd w:id="0"/>
      <w:r>
        <w:t>ПОЛОЖЕНИЕ</w:t>
      </w:r>
    </w:p>
    <w:p w:rsidR="00A43D4F" w:rsidRDefault="00A43D4F">
      <w:pPr>
        <w:pStyle w:val="ConsPlusTitle"/>
        <w:jc w:val="center"/>
      </w:pPr>
      <w:r>
        <w:t>О ПРЕМИИ ГУБЕРНАТОРА МОСКОВСКОЙ ОБЛАСТИ</w:t>
      </w:r>
    </w:p>
    <w:p w:rsidR="00A43D4F" w:rsidRDefault="00A43D4F">
      <w:pPr>
        <w:pStyle w:val="ConsPlusTitle"/>
        <w:jc w:val="center"/>
      </w:pPr>
      <w:r>
        <w:t>"ЛУЧШИЙ ПО ПРОФЕССИИ" В СФЕРЕ ОБРАЗОВАНИЯ</w:t>
      </w:r>
    </w:p>
    <w:p w:rsidR="00A43D4F" w:rsidRDefault="00A43D4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43D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D4F" w:rsidRDefault="00A43D4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D4F" w:rsidRDefault="00A43D4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3D4F" w:rsidRDefault="00A43D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3D4F" w:rsidRDefault="00A43D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Губернатора МО от 31.03.2016 </w:t>
            </w:r>
            <w:hyperlink r:id="rId16" w:history="1">
              <w:r>
                <w:rPr>
                  <w:color w:val="0000FF"/>
                </w:rPr>
                <w:t>N 114-ПГ</w:t>
              </w:r>
            </w:hyperlink>
            <w:r>
              <w:rPr>
                <w:color w:val="392C69"/>
              </w:rPr>
              <w:t>,</w:t>
            </w:r>
          </w:p>
          <w:p w:rsidR="00A43D4F" w:rsidRDefault="00A43D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14.06.2018 </w:t>
            </w:r>
            <w:hyperlink r:id="rId17" w:history="1">
              <w:r>
                <w:rPr>
                  <w:color w:val="0000FF"/>
                </w:rPr>
                <w:t>N 261-ПГ</w:t>
              </w:r>
            </w:hyperlink>
            <w:r>
              <w:rPr>
                <w:color w:val="392C69"/>
              </w:rPr>
              <w:t xml:space="preserve">, от 24.05.2019 </w:t>
            </w:r>
            <w:hyperlink r:id="rId18" w:history="1">
              <w:r>
                <w:rPr>
                  <w:color w:val="0000FF"/>
                </w:rPr>
                <w:t>N 241-ПГ</w:t>
              </w:r>
            </w:hyperlink>
            <w:r>
              <w:rPr>
                <w:color w:val="392C69"/>
              </w:rPr>
              <w:t xml:space="preserve">, от 07.05.2020 </w:t>
            </w:r>
            <w:hyperlink r:id="rId19" w:history="1">
              <w:r>
                <w:rPr>
                  <w:color w:val="0000FF"/>
                </w:rPr>
                <w:t>N 225-ПГ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D4F" w:rsidRDefault="00A43D4F">
            <w:pPr>
              <w:spacing w:after="1" w:line="0" w:lineRule="atLeast"/>
            </w:pPr>
          </w:p>
        </w:tc>
      </w:tr>
    </w:tbl>
    <w:p w:rsidR="00A43D4F" w:rsidRDefault="00A43D4F">
      <w:pPr>
        <w:pStyle w:val="ConsPlusNormal"/>
        <w:jc w:val="both"/>
      </w:pPr>
    </w:p>
    <w:p w:rsidR="00A43D4F" w:rsidRDefault="00A43D4F">
      <w:pPr>
        <w:pStyle w:val="ConsPlusTitle"/>
        <w:jc w:val="center"/>
        <w:outlineLvl w:val="1"/>
      </w:pPr>
      <w:r>
        <w:t>I. Общие положения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ind w:firstLine="540"/>
        <w:jc w:val="both"/>
      </w:pPr>
      <w:r>
        <w:t>1. Настоящее Положение определяет условия и порядок присуждения премии Губернатора Московской области "Лучший по профессии" в сфере образования (далее - премия), формирования и деятельности Региональной конкурсной комиссии по проведению конкурсного отбора претендентов на присуждение премии (далее - конкурсный отбор).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2. Премия присуждается работникам государственных образовательных организаций Московской области, автономных некоммерческих образовательных организаций, в состав учредителей которых входит Московская область (далее - государственные образовательные организации), муниципальных образовательных организаций в Московской области, автономных некоммерческих образовательных организаций, в состав учредителей которых входят муниципальные образования Московской области (далее - муниципальные образовательные организации, совместно именуемые "образовательные организации").</w:t>
      </w:r>
    </w:p>
    <w:p w:rsidR="00A43D4F" w:rsidRDefault="00A43D4F">
      <w:pPr>
        <w:pStyle w:val="ConsPlusNormal"/>
        <w:jc w:val="both"/>
      </w:pPr>
      <w:r>
        <w:t xml:space="preserve">(п. 2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Губернатора МО от 07.05.2020 N 225-ПГ)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3. Присуждение премии осуществляется на конкурсной основе.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4. Целью конкурсного отбора является повышение престижа педагогической профессии в Московской области.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5. Задачами конкурсного отбора являются выявление и поощрение лучших профессионалов в сфере образования Московской области.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6. Конкурсный отбор проводится на следующих принципах: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соревновательность;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объективность, открытость и прозрачность оценок;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широкий характер профессионального и общественного обсуждения;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государственно-общественный характер экспертизы и принятия решений.</w:t>
      </w:r>
    </w:p>
    <w:p w:rsidR="00A43D4F" w:rsidRDefault="00A43D4F">
      <w:pPr>
        <w:pStyle w:val="ConsPlusNormal"/>
        <w:spacing w:before="220"/>
        <w:ind w:firstLine="540"/>
        <w:jc w:val="both"/>
      </w:pPr>
      <w:bookmarkStart w:id="1" w:name="P55"/>
      <w:bookmarkEnd w:id="1"/>
      <w:r>
        <w:t>7. Конкурсный отбор проводится по следующим двадцати номинациям, в каждой из которых определяется один лауреат премии:</w:t>
      </w:r>
    </w:p>
    <w:p w:rsidR="00A43D4F" w:rsidRDefault="00A43D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374"/>
        <w:gridCol w:w="5159"/>
      </w:tblGrid>
      <w:tr w:rsidR="00A43D4F">
        <w:tc>
          <w:tcPr>
            <w:tcW w:w="510" w:type="dxa"/>
          </w:tcPr>
          <w:p w:rsidR="00A43D4F" w:rsidRDefault="00A43D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74" w:type="dxa"/>
          </w:tcPr>
          <w:p w:rsidR="00A43D4F" w:rsidRDefault="00A43D4F">
            <w:pPr>
              <w:pStyle w:val="ConsPlusNormal"/>
              <w:jc w:val="center"/>
            </w:pPr>
            <w:r>
              <w:t>Номинация</w:t>
            </w:r>
          </w:p>
        </w:tc>
        <w:tc>
          <w:tcPr>
            <w:tcW w:w="5159" w:type="dxa"/>
          </w:tcPr>
          <w:p w:rsidR="00A43D4F" w:rsidRDefault="00A43D4F">
            <w:pPr>
              <w:pStyle w:val="ConsPlusNormal"/>
              <w:jc w:val="center"/>
            </w:pPr>
            <w:r>
              <w:t>Участники</w:t>
            </w:r>
          </w:p>
        </w:tc>
      </w:tr>
      <w:tr w:rsidR="00A43D4F">
        <w:tc>
          <w:tcPr>
            <w:tcW w:w="510" w:type="dxa"/>
          </w:tcPr>
          <w:p w:rsidR="00A43D4F" w:rsidRDefault="00A43D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74" w:type="dxa"/>
          </w:tcPr>
          <w:p w:rsidR="00A43D4F" w:rsidRDefault="00A43D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59" w:type="dxa"/>
          </w:tcPr>
          <w:p w:rsidR="00A43D4F" w:rsidRDefault="00A43D4F">
            <w:pPr>
              <w:pStyle w:val="ConsPlusNormal"/>
              <w:jc w:val="center"/>
            </w:pPr>
            <w:r>
              <w:t>3</w:t>
            </w:r>
          </w:p>
        </w:tc>
      </w:tr>
      <w:tr w:rsidR="00A43D4F">
        <w:tc>
          <w:tcPr>
            <w:tcW w:w="510" w:type="dxa"/>
          </w:tcPr>
          <w:p w:rsidR="00A43D4F" w:rsidRDefault="00A43D4F">
            <w:pPr>
              <w:pStyle w:val="ConsPlusNormal"/>
            </w:pPr>
            <w:r>
              <w:t>1</w:t>
            </w:r>
          </w:p>
        </w:tc>
        <w:tc>
          <w:tcPr>
            <w:tcW w:w="3374" w:type="dxa"/>
          </w:tcPr>
          <w:p w:rsidR="00A43D4F" w:rsidRDefault="00A43D4F">
            <w:pPr>
              <w:pStyle w:val="ConsPlusNormal"/>
            </w:pPr>
            <w:r>
              <w:t>Лучший руководитель дошкольной образовательной организации в номинации "Дебют"</w:t>
            </w:r>
          </w:p>
        </w:tc>
        <w:tc>
          <w:tcPr>
            <w:tcW w:w="5159" w:type="dxa"/>
          </w:tcPr>
          <w:p w:rsidR="00A43D4F" w:rsidRDefault="00A43D4F">
            <w:pPr>
              <w:pStyle w:val="ConsPlusNormal"/>
            </w:pPr>
            <w:r>
              <w:t>заведующие, заместители заведующих дошкольными образовательными организациями, проработавшие от 1 года до 3 лет и показавшие значительные достижения в развитии образовательной организации</w:t>
            </w:r>
          </w:p>
        </w:tc>
      </w:tr>
      <w:tr w:rsidR="00A43D4F">
        <w:tc>
          <w:tcPr>
            <w:tcW w:w="510" w:type="dxa"/>
          </w:tcPr>
          <w:p w:rsidR="00A43D4F" w:rsidRDefault="00A43D4F">
            <w:pPr>
              <w:pStyle w:val="ConsPlusNormal"/>
            </w:pPr>
            <w:r>
              <w:t>2</w:t>
            </w:r>
          </w:p>
        </w:tc>
        <w:tc>
          <w:tcPr>
            <w:tcW w:w="3374" w:type="dxa"/>
          </w:tcPr>
          <w:p w:rsidR="00A43D4F" w:rsidRDefault="00A43D4F">
            <w:pPr>
              <w:pStyle w:val="ConsPlusNormal"/>
            </w:pPr>
            <w:r>
              <w:t>Лучший руководитель дошкольной образовательной организации в номинации "Преданность профессии"</w:t>
            </w:r>
          </w:p>
        </w:tc>
        <w:tc>
          <w:tcPr>
            <w:tcW w:w="5159" w:type="dxa"/>
          </w:tcPr>
          <w:p w:rsidR="00A43D4F" w:rsidRDefault="00A43D4F">
            <w:pPr>
              <w:pStyle w:val="ConsPlusNormal"/>
            </w:pPr>
            <w:r>
              <w:t>заведующие, заместители заведующих дошкольными образовательными организациями, проработавшие от 10 и более лет и показавшие значительные достижения в развитии образовательной организации</w:t>
            </w:r>
          </w:p>
        </w:tc>
      </w:tr>
      <w:tr w:rsidR="00A43D4F">
        <w:tc>
          <w:tcPr>
            <w:tcW w:w="510" w:type="dxa"/>
          </w:tcPr>
          <w:p w:rsidR="00A43D4F" w:rsidRDefault="00A43D4F">
            <w:pPr>
              <w:pStyle w:val="ConsPlusNormal"/>
            </w:pPr>
            <w:r>
              <w:t>3</w:t>
            </w:r>
          </w:p>
        </w:tc>
        <w:tc>
          <w:tcPr>
            <w:tcW w:w="3374" w:type="dxa"/>
          </w:tcPr>
          <w:p w:rsidR="00A43D4F" w:rsidRDefault="00A43D4F">
            <w:pPr>
              <w:pStyle w:val="ConsPlusNormal"/>
            </w:pPr>
            <w:r>
              <w:t>Лучший руководитель дошкольной образовательной организации в номинации "Лучшая развивающая среда"</w:t>
            </w:r>
          </w:p>
        </w:tc>
        <w:tc>
          <w:tcPr>
            <w:tcW w:w="5159" w:type="dxa"/>
          </w:tcPr>
          <w:p w:rsidR="00A43D4F" w:rsidRDefault="00A43D4F">
            <w:pPr>
              <w:pStyle w:val="ConsPlusNormal"/>
            </w:pPr>
            <w:r>
              <w:t>заведующие, заместители заведующих дошкольных образовательных организаций, реализующие проекты по развитию, сохранению и укреплению здоровья детей, внедрению здоровьесберегающих технологий</w:t>
            </w:r>
          </w:p>
        </w:tc>
      </w:tr>
      <w:tr w:rsidR="00A43D4F">
        <w:tc>
          <w:tcPr>
            <w:tcW w:w="510" w:type="dxa"/>
          </w:tcPr>
          <w:p w:rsidR="00A43D4F" w:rsidRDefault="00A43D4F">
            <w:pPr>
              <w:pStyle w:val="ConsPlusNormal"/>
            </w:pPr>
            <w:r>
              <w:t>4</w:t>
            </w:r>
          </w:p>
        </w:tc>
        <w:tc>
          <w:tcPr>
            <w:tcW w:w="3374" w:type="dxa"/>
          </w:tcPr>
          <w:p w:rsidR="00A43D4F" w:rsidRDefault="00A43D4F">
            <w:pPr>
              <w:pStyle w:val="ConsPlusNormal"/>
            </w:pPr>
            <w:r>
              <w:t>Лучший руководитель дошкольной образовательной организации в номинации "Лучшая инновационная практика"</w:t>
            </w:r>
          </w:p>
        </w:tc>
        <w:tc>
          <w:tcPr>
            <w:tcW w:w="5159" w:type="dxa"/>
          </w:tcPr>
          <w:p w:rsidR="00A43D4F" w:rsidRDefault="00A43D4F">
            <w:pPr>
              <w:pStyle w:val="ConsPlusNormal"/>
            </w:pPr>
            <w:r>
              <w:t>заведующие, заместители заведующих дошкольных образовательных организаций, реализующие инновационные образовательные проекты</w:t>
            </w:r>
          </w:p>
        </w:tc>
      </w:tr>
      <w:tr w:rsidR="00A43D4F">
        <w:tc>
          <w:tcPr>
            <w:tcW w:w="510" w:type="dxa"/>
          </w:tcPr>
          <w:p w:rsidR="00A43D4F" w:rsidRDefault="00A43D4F">
            <w:pPr>
              <w:pStyle w:val="ConsPlusNormal"/>
            </w:pPr>
            <w:r>
              <w:t>5</w:t>
            </w:r>
          </w:p>
        </w:tc>
        <w:tc>
          <w:tcPr>
            <w:tcW w:w="3374" w:type="dxa"/>
          </w:tcPr>
          <w:p w:rsidR="00A43D4F" w:rsidRDefault="00A43D4F">
            <w:pPr>
              <w:pStyle w:val="ConsPlusNormal"/>
            </w:pPr>
            <w:r>
              <w:t>Лучший руководитель общеобразовательной организации в номинации "Дебют"</w:t>
            </w:r>
          </w:p>
        </w:tc>
        <w:tc>
          <w:tcPr>
            <w:tcW w:w="5159" w:type="dxa"/>
          </w:tcPr>
          <w:p w:rsidR="00A43D4F" w:rsidRDefault="00A43D4F">
            <w:pPr>
              <w:pStyle w:val="ConsPlusNormal"/>
            </w:pPr>
            <w:r>
              <w:t>директора, заместители директоров общеобразовательных организаций, проработавшие от 1 года до 3 лет и показавшие значительные достижения в развитии образовательной организации</w:t>
            </w:r>
          </w:p>
        </w:tc>
      </w:tr>
      <w:tr w:rsidR="00A43D4F">
        <w:tc>
          <w:tcPr>
            <w:tcW w:w="510" w:type="dxa"/>
          </w:tcPr>
          <w:p w:rsidR="00A43D4F" w:rsidRDefault="00A43D4F">
            <w:pPr>
              <w:pStyle w:val="ConsPlusNormal"/>
            </w:pPr>
            <w:r>
              <w:t>6</w:t>
            </w:r>
          </w:p>
        </w:tc>
        <w:tc>
          <w:tcPr>
            <w:tcW w:w="3374" w:type="dxa"/>
          </w:tcPr>
          <w:p w:rsidR="00A43D4F" w:rsidRDefault="00A43D4F">
            <w:pPr>
              <w:pStyle w:val="ConsPlusNormal"/>
            </w:pPr>
            <w:r>
              <w:t>Лучший руководитель общеобразовательной организации в номинации "Умная школа"</w:t>
            </w:r>
          </w:p>
        </w:tc>
        <w:tc>
          <w:tcPr>
            <w:tcW w:w="5159" w:type="dxa"/>
          </w:tcPr>
          <w:p w:rsidR="00A43D4F" w:rsidRDefault="00A43D4F">
            <w:pPr>
              <w:pStyle w:val="ConsPlusNormal"/>
            </w:pPr>
            <w:r>
              <w:t>директора, заместители директоров общеобразовательных организаций, достигших высоких результатов в развитии олимпиадного движения в Московской области</w:t>
            </w:r>
          </w:p>
        </w:tc>
      </w:tr>
      <w:tr w:rsidR="00A43D4F">
        <w:tc>
          <w:tcPr>
            <w:tcW w:w="510" w:type="dxa"/>
          </w:tcPr>
          <w:p w:rsidR="00A43D4F" w:rsidRDefault="00A43D4F">
            <w:pPr>
              <w:pStyle w:val="ConsPlusNormal"/>
            </w:pPr>
            <w:r>
              <w:t>7</w:t>
            </w:r>
          </w:p>
        </w:tc>
        <w:tc>
          <w:tcPr>
            <w:tcW w:w="3374" w:type="dxa"/>
          </w:tcPr>
          <w:p w:rsidR="00A43D4F" w:rsidRDefault="00A43D4F">
            <w:pPr>
              <w:pStyle w:val="ConsPlusNormal"/>
            </w:pPr>
            <w:r>
              <w:t>Лучший руководитель общеобразовательной организации в номинации "Цифровая школа"</w:t>
            </w:r>
          </w:p>
        </w:tc>
        <w:tc>
          <w:tcPr>
            <w:tcW w:w="5159" w:type="dxa"/>
          </w:tcPr>
          <w:p w:rsidR="00A43D4F" w:rsidRDefault="00A43D4F">
            <w:pPr>
              <w:pStyle w:val="ConsPlusNormal"/>
            </w:pPr>
            <w:r>
              <w:t>директора, заместители директоров общеобразовательных организаций, реализующие инновационные образовательные проекты по внедрению информационно-коммуникационных технологий в образовательный процесс</w:t>
            </w:r>
          </w:p>
        </w:tc>
      </w:tr>
      <w:tr w:rsidR="00A43D4F">
        <w:tc>
          <w:tcPr>
            <w:tcW w:w="510" w:type="dxa"/>
          </w:tcPr>
          <w:p w:rsidR="00A43D4F" w:rsidRDefault="00A43D4F">
            <w:pPr>
              <w:pStyle w:val="ConsPlusNormal"/>
            </w:pPr>
            <w:r>
              <w:t>8</w:t>
            </w:r>
          </w:p>
        </w:tc>
        <w:tc>
          <w:tcPr>
            <w:tcW w:w="3374" w:type="dxa"/>
          </w:tcPr>
          <w:p w:rsidR="00A43D4F" w:rsidRDefault="00A43D4F">
            <w:pPr>
              <w:pStyle w:val="ConsPlusNormal"/>
            </w:pPr>
            <w:r>
              <w:t>Лучший руководитель общеобразовательной организации в номинации "Особые дети"</w:t>
            </w:r>
          </w:p>
        </w:tc>
        <w:tc>
          <w:tcPr>
            <w:tcW w:w="5159" w:type="dxa"/>
          </w:tcPr>
          <w:p w:rsidR="00A43D4F" w:rsidRDefault="00A43D4F">
            <w:pPr>
              <w:pStyle w:val="ConsPlusNormal"/>
            </w:pPr>
            <w:r>
              <w:t>директора, заместители директоров общеобразовательных организаций, реализующие инновационные образовательные проекты по повышению качества освоения детьми с ОВЗ трудовых навыков, в том числе по участию в национальном Чемпионате по профессиональному мастерству среди инвалидов и лиц с ограниченными возможностями здоровья "Абилимпикс"</w:t>
            </w:r>
          </w:p>
        </w:tc>
      </w:tr>
      <w:tr w:rsidR="00A43D4F">
        <w:tc>
          <w:tcPr>
            <w:tcW w:w="510" w:type="dxa"/>
          </w:tcPr>
          <w:p w:rsidR="00A43D4F" w:rsidRDefault="00A43D4F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3374" w:type="dxa"/>
          </w:tcPr>
          <w:p w:rsidR="00A43D4F" w:rsidRDefault="00A43D4F">
            <w:pPr>
              <w:pStyle w:val="ConsPlusNormal"/>
            </w:pPr>
            <w:r>
              <w:t>Лучший руководитель общеобразовательной организации в номинации "Сельская школа"</w:t>
            </w:r>
          </w:p>
        </w:tc>
        <w:tc>
          <w:tcPr>
            <w:tcW w:w="5159" w:type="dxa"/>
          </w:tcPr>
          <w:p w:rsidR="00A43D4F" w:rsidRDefault="00A43D4F">
            <w:pPr>
              <w:pStyle w:val="ConsPlusNormal"/>
            </w:pPr>
            <w:r>
              <w:t>директора, заместители директоров общеобразовательных организаций, расположенных в сельских населенных пунктах</w:t>
            </w:r>
          </w:p>
        </w:tc>
      </w:tr>
      <w:tr w:rsidR="00A43D4F">
        <w:tc>
          <w:tcPr>
            <w:tcW w:w="510" w:type="dxa"/>
          </w:tcPr>
          <w:p w:rsidR="00A43D4F" w:rsidRDefault="00A43D4F">
            <w:pPr>
              <w:pStyle w:val="ConsPlusNormal"/>
            </w:pPr>
            <w:r>
              <w:t>10</w:t>
            </w:r>
          </w:p>
        </w:tc>
        <w:tc>
          <w:tcPr>
            <w:tcW w:w="3374" w:type="dxa"/>
          </w:tcPr>
          <w:p w:rsidR="00A43D4F" w:rsidRDefault="00A43D4F">
            <w:pPr>
              <w:pStyle w:val="ConsPlusNormal"/>
            </w:pPr>
            <w:r>
              <w:t>Лучший руководитель общеобразовательной организации в номинации "Школа, устремленная в будущее"</w:t>
            </w:r>
          </w:p>
        </w:tc>
        <w:tc>
          <w:tcPr>
            <w:tcW w:w="5159" w:type="dxa"/>
          </w:tcPr>
          <w:p w:rsidR="00A43D4F" w:rsidRDefault="00A43D4F">
            <w:pPr>
              <w:pStyle w:val="ConsPlusNormal"/>
            </w:pPr>
            <w:r>
              <w:t>директора, заместители директоров общеобразовательных организаций по учебной деятельности, реализующие инновационные образовательные проекты</w:t>
            </w:r>
          </w:p>
        </w:tc>
      </w:tr>
      <w:tr w:rsidR="00A43D4F">
        <w:tc>
          <w:tcPr>
            <w:tcW w:w="510" w:type="dxa"/>
          </w:tcPr>
          <w:p w:rsidR="00A43D4F" w:rsidRDefault="00A43D4F">
            <w:pPr>
              <w:pStyle w:val="ConsPlusNormal"/>
            </w:pPr>
            <w:r>
              <w:t>11</w:t>
            </w:r>
          </w:p>
        </w:tc>
        <w:tc>
          <w:tcPr>
            <w:tcW w:w="3374" w:type="dxa"/>
          </w:tcPr>
          <w:p w:rsidR="00A43D4F" w:rsidRDefault="00A43D4F">
            <w:pPr>
              <w:pStyle w:val="ConsPlusNormal"/>
            </w:pPr>
            <w:r>
              <w:t>Лучший руководитель общеобразовательной организации в номинации "Билет в будущее"</w:t>
            </w:r>
          </w:p>
        </w:tc>
        <w:tc>
          <w:tcPr>
            <w:tcW w:w="5159" w:type="dxa"/>
          </w:tcPr>
          <w:p w:rsidR="00A43D4F" w:rsidRDefault="00A43D4F">
            <w:pPr>
              <w:pStyle w:val="ConsPlusNormal"/>
            </w:pPr>
            <w:r>
              <w:t>директора, заместители директоров общеобразовательных организаций, реализующие инновационные образовательные проекты и дополнительные общеобразовательные программы по формированию профессионального самоопределения, освоению школьниками трудовых навыков, в том числе по участию в движении WorldSkills и региональном чемпионате JuniorSkills</w:t>
            </w:r>
          </w:p>
        </w:tc>
      </w:tr>
      <w:tr w:rsidR="00A43D4F">
        <w:tc>
          <w:tcPr>
            <w:tcW w:w="510" w:type="dxa"/>
          </w:tcPr>
          <w:p w:rsidR="00A43D4F" w:rsidRDefault="00A43D4F">
            <w:pPr>
              <w:pStyle w:val="ConsPlusNormal"/>
            </w:pPr>
            <w:r>
              <w:t>12</w:t>
            </w:r>
          </w:p>
        </w:tc>
        <w:tc>
          <w:tcPr>
            <w:tcW w:w="3374" w:type="dxa"/>
          </w:tcPr>
          <w:p w:rsidR="00A43D4F" w:rsidRDefault="00A43D4F">
            <w:pPr>
              <w:pStyle w:val="ConsPlusNormal"/>
            </w:pPr>
            <w:r>
              <w:t>Лучший руководитель общеобразовательной организации в номинации "Школа - территория здоровья"</w:t>
            </w:r>
          </w:p>
        </w:tc>
        <w:tc>
          <w:tcPr>
            <w:tcW w:w="5159" w:type="dxa"/>
          </w:tcPr>
          <w:p w:rsidR="00A43D4F" w:rsidRDefault="00A43D4F">
            <w:pPr>
              <w:pStyle w:val="ConsPlusNormal"/>
            </w:pPr>
            <w:r>
              <w:t>директора, заместители директоров общеобразовательных организаций, реализующие инновационные образовательные проекты по развитию, сохранению и укреплению здоровья обучающихся, по реализации программ подготовки к сдаче норм ГТО, по внедрению здоровьесберегающих технологий, включая организацию здорового питания</w:t>
            </w:r>
          </w:p>
        </w:tc>
      </w:tr>
      <w:tr w:rsidR="00A43D4F">
        <w:tc>
          <w:tcPr>
            <w:tcW w:w="510" w:type="dxa"/>
          </w:tcPr>
          <w:p w:rsidR="00A43D4F" w:rsidRDefault="00A43D4F">
            <w:pPr>
              <w:pStyle w:val="ConsPlusNormal"/>
            </w:pPr>
            <w:r>
              <w:t>13</w:t>
            </w:r>
          </w:p>
        </w:tc>
        <w:tc>
          <w:tcPr>
            <w:tcW w:w="3374" w:type="dxa"/>
          </w:tcPr>
          <w:p w:rsidR="00A43D4F" w:rsidRDefault="00A43D4F">
            <w:pPr>
              <w:pStyle w:val="ConsPlusNormal"/>
            </w:pPr>
            <w:r>
              <w:t>Лучший руководитель общеобразовательной организации в номинации "Воспитание лидеров"</w:t>
            </w:r>
          </w:p>
        </w:tc>
        <w:tc>
          <w:tcPr>
            <w:tcW w:w="5159" w:type="dxa"/>
          </w:tcPr>
          <w:p w:rsidR="00A43D4F" w:rsidRDefault="00A43D4F">
            <w:pPr>
              <w:pStyle w:val="ConsPlusNormal"/>
            </w:pPr>
            <w:r>
              <w:t>директора, заместители директоров общеобразовательных организаций, реализующие инновационные образовательные проекты по воспитанию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реализация проектов по развитию добровольчества</w:t>
            </w:r>
          </w:p>
        </w:tc>
      </w:tr>
      <w:tr w:rsidR="00A43D4F">
        <w:tc>
          <w:tcPr>
            <w:tcW w:w="510" w:type="dxa"/>
          </w:tcPr>
          <w:p w:rsidR="00A43D4F" w:rsidRDefault="00A43D4F">
            <w:pPr>
              <w:pStyle w:val="ConsPlusNormal"/>
            </w:pPr>
            <w:r>
              <w:t>14</w:t>
            </w:r>
          </w:p>
        </w:tc>
        <w:tc>
          <w:tcPr>
            <w:tcW w:w="3374" w:type="dxa"/>
          </w:tcPr>
          <w:p w:rsidR="00A43D4F" w:rsidRDefault="00A43D4F">
            <w:pPr>
              <w:pStyle w:val="ConsPlusNormal"/>
            </w:pPr>
            <w:r>
              <w:t>Лучший руководитель образовательной организации в номинации "Социальное партнерство"</w:t>
            </w:r>
          </w:p>
        </w:tc>
        <w:tc>
          <w:tcPr>
            <w:tcW w:w="5159" w:type="dxa"/>
          </w:tcPr>
          <w:p w:rsidR="00A43D4F" w:rsidRDefault="00A43D4F">
            <w:pPr>
              <w:pStyle w:val="ConsPlusNormal"/>
            </w:pPr>
            <w:r>
              <w:t>директора, заместители директоров, руководители структурных подразделений, реализующие программы сотрудничества школа-вуз (СПО), школа-бизнес по организации совместных уроков, проектов, исследований со школьниками, реализация проектов по развитию наставничества всех уровней образования</w:t>
            </w:r>
          </w:p>
        </w:tc>
      </w:tr>
      <w:tr w:rsidR="00A43D4F">
        <w:tc>
          <w:tcPr>
            <w:tcW w:w="510" w:type="dxa"/>
          </w:tcPr>
          <w:p w:rsidR="00A43D4F" w:rsidRDefault="00A43D4F">
            <w:pPr>
              <w:pStyle w:val="ConsPlusNormal"/>
            </w:pPr>
            <w:r>
              <w:t>15</w:t>
            </w:r>
          </w:p>
        </w:tc>
        <w:tc>
          <w:tcPr>
            <w:tcW w:w="3374" w:type="dxa"/>
          </w:tcPr>
          <w:p w:rsidR="00A43D4F" w:rsidRDefault="00A43D4F">
            <w:pPr>
              <w:pStyle w:val="ConsPlusNormal"/>
            </w:pPr>
            <w:r>
              <w:t>Лучший руководитель образовательной организации в номинации "Молодые профессионалы"</w:t>
            </w:r>
          </w:p>
        </w:tc>
        <w:tc>
          <w:tcPr>
            <w:tcW w:w="5159" w:type="dxa"/>
          </w:tcPr>
          <w:p w:rsidR="00A43D4F" w:rsidRDefault="00A43D4F">
            <w:pPr>
              <w:pStyle w:val="ConsPlusNormal"/>
            </w:pPr>
            <w:r>
              <w:t>директора, заместители директоров, руководители структурных подразделений, реализующие инновационные образовательные проекты по вовлечению обучающихся в движение WorldSkills и региональный чемпионат JuniorSkills</w:t>
            </w:r>
          </w:p>
        </w:tc>
      </w:tr>
      <w:tr w:rsidR="00A43D4F">
        <w:tc>
          <w:tcPr>
            <w:tcW w:w="510" w:type="dxa"/>
          </w:tcPr>
          <w:p w:rsidR="00A43D4F" w:rsidRDefault="00A43D4F">
            <w:pPr>
              <w:pStyle w:val="ConsPlusNormal"/>
            </w:pPr>
            <w:r>
              <w:lastRenderedPageBreak/>
              <w:t>16</w:t>
            </w:r>
          </w:p>
        </w:tc>
        <w:tc>
          <w:tcPr>
            <w:tcW w:w="3374" w:type="dxa"/>
          </w:tcPr>
          <w:p w:rsidR="00A43D4F" w:rsidRDefault="00A43D4F">
            <w:pPr>
              <w:pStyle w:val="ConsPlusNormal"/>
            </w:pPr>
            <w:r>
              <w:t>Лучший руководитель образовательной организации в номинации "Бизнес-партнерство"</w:t>
            </w:r>
          </w:p>
        </w:tc>
        <w:tc>
          <w:tcPr>
            <w:tcW w:w="5159" w:type="dxa"/>
          </w:tcPr>
          <w:p w:rsidR="00A43D4F" w:rsidRDefault="00A43D4F">
            <w:pPr>
              <w:pStyle w:val="ConsPlusNormal"/>
            </w:pPr>
            <w:r>
              <w:t>директора, заместители директоров, руководители структурных подразделений образовательных организаций, реализующие инновационные образовательные проекты по развитию партнерства и взаимодействия с работодателями, социальными институтами</w:t>
            </w:r>
          </w:p>
        </w:tc>
      </w:tr>
      <w:tr w:rsidR="00A43D4F">
        <w:tc>
          <w:tcPr>
            <w:tcW w:w="510" w:type="dxa"/>
          </w:tcPr>
          <w:p w:rsidR="00A43D4F" w:rsidRDefault="00A43D4F">
            <w:pPr>
              <w:pStyle w:val="ConsPlusNormal"/>
            </w:pPr>
            <w:r>
              <w:t>17</w:t>
            </w:r>
          </w:p>
        </w:tc>
        <w:tc>
          <w:tcPr>
            <w:tcW w:w="3374" w:type="dxa"/>
          </w:tcPr>
          <w:p w:rsidR="00A43D4F" w:rsidRDefault="00A43D4F">
            <w:pPr>
              <w:pStyle w:val="ConsPlusNormal"/>
            </w:pPr>
            <w:r>
              <w:t>Лучший руководитель профессиональной образовательной организации в номинации "Цифровой колледж"</w:t>
            </w:r>
          </w:p>
        </w:tc>
        <w:tc>
          <w:tcPr>
            <w:tcW w:w="5159" w:type="dxa"/>
          </w:tcPr>
          <w:p w:rsidR="00A43D4F" w:rsidRDefault="00A43D4F">
            <w:pPr>
              <w:pStyle w:val="ConsPlusNormal"/>
            </w:pPr>
            <w:r>
              <w:t>директора, заместители директоров, руководители структурных подразделений профессиональных образовательных организаций, реализующие инновационные образовательные проекты по внедрению информационно-коммуникационных технологий в образовательный процесс (в том числе руководители обособленных структурных подразделений, реализующие образовательные программы среднего профессионального образования в составе образовательных организаций высшего образования)</w:t>
            </w:r>
          </w:p>
        </w:tc>
      </w:tr>
      <w:tr w:rsidR="00A43D4F">
        <w:tc>
          <w:tcPr>
            <w:tcW w:w="510" w:type="dxa"/>
          </w:tcPr>
          <w:p w:rsidR="00A43D4F" w:rsidRDefault="00A43D4F">
            <w:pPr>
              <w:pStyle w:val="ConsPlusNormal"/>
            </w:pPr>
            <w:r>
              <w:t>18</w:t>
            </w:r>
          </w:p>
        </w:tc>
        <w:tc>
          <w:tcPr>
            <w:tcW w:w="3374" w:type="dxa"/>
          </w:tcPr>
          <w:p w:rsidR="00A43D4F" w:rsidRDefault="00A43D4F">
            <w:pPr>
              <w:pStyle w:val="ConsPlusNormal"/>
            </w:pPr>
            <w:r>
              <w:t>Лучший руководитель образовательной организации в номинации "Лучшая практика электронного обучения"</w:t>
            </w:r>
          </w:p>
        </w:tc>
        <w:tc>
          <w:tcPr>
            <w:tcW w:w="5159" w:type="dxa"/>
          </w:tcPr>
          <w:p w:rsidR="00A43D4F" w:rsidRDefault="00A43D4F">
            <w:pPr>
              <w:pStyle w:val="ConsPlusNormal"/>
            </w:pPr>
            <w:r>
              <w:t>директора, заместители директоров, руководители структурных подразделений образовательных организаций, ответственные за реализацию инновационных образовательных проектов по организации работы с обучающимися "группы риска" и по профилактике негативных явлений</w:t>
            </w:r>
          </w:p>
        </w:tc>
      </w:tr>
      <w:tr w:rsidR="00A43D4F">
        <w:tc>
          <w:tcPr>
            <w:tcW w:w="510" w:type="dxa"/>
          </w:tcPr>
          <w:p w:rsidR="00A43D4F" w:rsidRDefault="00A43D4F">
            <w:pPr>
              <w:pStyle w:val="ConsPlusNormal"/>
            </w:pPr>
            <w:r>
              <w:t>19</w:t>
            </w:r>
          </w:p>
        </w:tc>
        <w:tc>
          <w:tcPr>
            <w:tcW w:w="3374" w:type="dxa"/>
          </w:tcPr>
          <w:p w:rsidR="00A43D4F" w:rsidRDefault="00A43D4F">
            <w:pPr>
              <w:pStyle w:val="ConsPlusNormal"/>
            </w:pPr>
            <w:r>
              <w:t>Лучший руководитель образовательной организации в номинации "Лучшая практика инклюзивного образования"</w:t>
            </w:r>
          </w:p>
        </w:tc>
        <w:tc>
          <w:tcPr>
            <w:tcW w:w="5159" w:type="dxa"/>
          </w:tcPr>
          <w:p w:rsidR="00A43D4F" w:rsidRDefault="00A43D4F">
            <w:pPr>
              <w:pStyle w:val="ConsPlusNormal"/>
            </w:pPr>
            <w:r>
              <w:t>директора, заместители директоров, руководители структурных подразделений образовательных организаций, реализующие инновационные образовательные проекты по обучению обучающихся с ОВЗ профессиональным навыкам, в том числе по участию в национальном Чемпионате по профессиональному мастерству среди инвалидов и лиц с ограниченными возможностями здоровья "Абилимпикс"</w:t>
            </w:r>
          </w:p>
        </w:tc>
      </w:tr>
      <w:tr w:rsidR="00A43D4F">
        <w:tc>
          <w:tcPr>
            <w:tcW w:w="510" w:type="dxa"/>
          </w:tcPr>
          <w:p w:rsidR="00A43D4F" w:rsidRDefault="00A43D4F">
            <w:pPr>
              <w:pStyle w:val="ConsPlusNormal"/>
            </w:pPr>
            <w:r>
              <w:t>20</w:t>
            </w:r>
          </w:p>
        </w:tc>
        <w:tc>
          <w:tcPr>
            <w:tcW w:w="3374" w:type="dxa"/>
          </w:tcPr>
          <w:p w:rsidR="00A43D4F" w:rsidRDefault="00A43D4F">
            <w:pPr>
              <w:pStyle w:val="ConsPlusNormal"/>
            </w:pPr>
            <w:r>
              <w:t>Лучший работник образовательной организации для детей-сирот и детей, оставшихся без попечения родителей</w:t>
            </w:r>
          </w:p>
        </w:tc>
        <w:tc>
          <w:tcPr>
            <w:tcW w:w="5159" w:type="dxa"/>
          </w:tcPr>
          <w:p w:rsidR="00A43D4F" w:rsidRDefault="00A43D4F">
            <w:pPr>
              <w:pStyle w:val="ConsPlusNormal"/>
            </w:pPr>
            <w:r>
              <w:t>директора, заместители директоров, руководители служб по постинтернатному сопровождению выпускников, по сопровождению замещающих семей, по работе с семьей и детьми образовательных организаций для детей-сирот и детей, оставшихся без попечения родителей</w:t>
            </w:r>
          </w:p>
        </w:tc>
      </w:tr>
    </w:tbl>
    <w:p w:rsidR="00A43D4F" w:rsidRDefault="00A43D4F">
      <w:pPr>
        <w:pStyle w:val="ConsPlusNormal"/>
        <w:jc w:val="both"/>
      </w:pPr>
      <w:r>
        <w:t xml:space="preserve">(п. 7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Губернатора МО от 07.05.2020 N 225-ПГ)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ind w:firstLine="540"/>
        <w:jc w:val="both"/>
      </w:pPr>
      <w:r>
        <w:t>8. Участниками конкурсного отбора являются руководители, заместители руководителей, педагогические работники образовательных организаций:</w:t>
      </w:r>
    </w:p>
    <w:p w:rsidR="00A43D4F" w:rsidRDefault="00A43D4F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Губернатора МО от 07.05.2020 N 225-ПГ)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для которых работа в образовательной организации по заявленной должности является основным местом работы;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не являющиеся победителями профессиональных конкурсов, проведенных в текущем году, предусматривающих выплату денежного вознаграждения за счет средств бюджета Московской области.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lastRenderedPageBreak/>
        <w:t>Педагогические работники должны иметь учебную нагрузку не менее одной ставки, за исключением педагогических работников малокомплектных общеобразовательных организаций и педагогов-библиотекарей.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 xml:space="preserve">9. Победителям конкурсного отбора присуждаются премии Губернатора Московской области, которые предоставляются в соответствии с </w:t>
      </w:r>
      <w:hyperlink r:id="rId23" w:history="1">
        <w:r>
          <w:rPr>
            <w:color w:val="0000FF"/>
          </w:rPr>
          <w:t>подпунктом 3.2 пункта 3 раздела 12.5</w:t>
        </w:r>
      </w:hyperlink>
      <w:r>
        <w:t xml:space="preserve"> "Перечень мероприятий" государственной программы Московской области "Развитие институтов гражданского общества, повышение эффективности местного самоуправления и реализации молодежной политики в Московской области", утвержденной постановлением Правительства Московской области от 25.10.2016 N 796/39 "Об утверждении государственной программы Московской области "Развитие институтов гражданского общества, повышение эффективности местного самоуправления и реализации молодежной политики в Московской области".</w:t>
      </w:r>
    </w:p>
    <w:p w:rsidR="00A43D4F" w:rsidRDefault="00A43D4F">
      <w:pPr>
        <w:pStyle w:val="ConsPlusNormal"/>
        <w:jc w:val="both"/>
      </w:pPr>
      <w:r>
        <w:t xml:space="preserve">(п. 9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Губернатора МО от 14.06.2018 N 261-ПГ)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10. Повторное присуждение премии одному и тому же лицу в течение 5 лет со дня ее присуждения не допускается.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11. Организатором конкурсного отбора является Министерство образования Московской области (далее - Министерство).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Title"/>
        <w:jc w:val="center"/>
        <w:outlineLvl w:val="1"/>
      </w:pPr>
      <w:r>
        <w:t>II. Региональная конкурсная комиссия</w:t>
      </w:r>
    </w:p>
    <w:p w:rsidR="00A43D4F" w:rsidRDefault="00A43D4F">
      <w:pPr>
        <w:pStyle w:val="ConsPlusTitle"/>
        <w:jc w:val="center"/>
      </w:pPr>
      <w:r>
        <w:t>по присуждению премии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ind w:firstLine="540"/>
        <w:jc w:val="both"/>
      </w:pPr>
      <w:r>
        <w:t>12. В целях организации, проведения и подведения итогов конкурсного отбора Министерством формируется Региональная конкурсная комиссия по проведению конкурсного отбора претендентов на присуждение премии (далее - РКК).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13. РКК создается на срок проведения конкурсного отбора.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14. В своей деятельности РКК руководствуется федеральным законодательством, законодательством Московской области, нормативными правовыми актами Министерства, а также настоящим Положением.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15. Члены РКК осуществляют свою работу на общественных началах.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16. РКК состоит из Главного экспертного совета (далее - ГЭС РКК), экспертных советов (далее - ЭС РКК), создаваемых по числу номинаций конкурсного отбора, и Региональной организационной группы (далее - РОГ РКК).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Общее число членов ГЭС РКК и каждого ЭС РКК должно составлять не менее 5 человек.</w:t>
      </w:r>
    </w:p>
    <w:p w:rsidR="00A43D4F" w:rsidRDefault="00A43D4F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Губернатора МО от 31.03.2016 N 114-ПГ)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17. Положение о РКК, персональный состав и порядок ее работы утверждается Министерством.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18. Решение о присуждении премии принимается Губернатором Московской области на основании выписки из протокола заседания ГЭС РКК.</w:t>
      </w:r>
    </w:p>
    <w:p w:rsidR="00A43D4F" w:rsidRDefault="00A43D4F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Губернатора МО от 31.03.2016 N 114-ПГ)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Title"/>
        <w:jc w:val="center"/>
        <w:outlineLvl w:val="1"/>
      </w:pPr>
      <w:bookmarkStart w:id="2" w:name="P149"/>
      <w:bookmarkEnd w:id="2"/>
      <w:r>
        <w:t>III. Критерии конкурсного отбора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ind w:firstLine="540"/>
        <w:jc w:val="both"/>
      </w:pPr>
      <w:r>
        <w:t>19. Конкурсный отбор на всех этапах проводится на основании следующих критериев отбора, включающих имеющиеся в образовательной организации данные (сведения, материалы):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1) для педагогических работников образовательных организаций: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lastRenderedPageBreak/>
        <w:t>достижения в профессиональной деятельности, получившие общественное призвание (документальное подтверждение в благодарственных письмах, сертификатах участника, в выписках из протоколов методических объединений, профессиональных ассоциаций, в печатных и интернет-публикациях, в материалах средств массовой информации);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достижения в инновационной деятельности, способствующие развитию системы образования в Московской области;</w:t>
      </w:r>
    </w:p>
    <w:p w:rsidR="00A43D4F" w:rsidRDefault="00A43D4F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Губернатора МО от 31.03.2016 N 114-ПГ)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работа в профессиональных объединениях и ассоциациях педагогов по распространению своего опыта;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качество работы по профессиональному саморазвитию, включая повышение квалификации;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профессиональные награды и поощрения;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2) для руководителей образовательных организаций: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достижения и результаты работы образовательной организации, в том числе достижения руководящего работника, получившие общественное призвание (документальное подтверждение в благодарственных письмах, сертификатах участника, в выписках из протоколов методических объединений, профессиональных ассоциаций, в печатных и интернет-публикациях, в материалах средств массовой информации);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работа по развитию образовательной организации (реализация инновационных образовательных проектов в образовательной организации), создание лучших практик в системе образования Московской области;</w:t>
      </w:r>
    </w:p>
    <w:p w:rsidR="00A43D4F" w:rsidRDefault="00A43D4F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Губернатора МО от 31.03.2016 N 114-ПГ)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работа в профессиональных объединениях и ассоциациях;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качество работы по профессиональному саморазвитию, включая повышение квалификации;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профессиональные награды и поощрения.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Title"/>
        <w:jc w:val="center"/>
        <w:outlineLvl w:val="1"/>
      </w:pPr>
      <w:r>
        <w:t>IV. Этапы проведения конкурсного отбора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ind w:firstLine="540"/>
        <w:jc w:val="both"/>
      </w:pPr>
      <w:r>
        <w:t>20. Конкурсный отбор проходит в три этапа: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I этап (в образовательной организации): выдвижение от образовательной организации претендентов на присуждение премии по одной из соответствующих номинаций (далее - претендент);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II этап (муниципальный (за исключением государственных образовательных организаций): рассмотрение муниципальной конкурсной комиссией документации претендентов, представленной муниципальными образовательными организациями, и выдвижение претендентов в РОГ РКК от муниципального образования Московской области;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III этап (региональный): рассмотрение РКК документации претендентов, представленной государственными образовательными организациями и муниципальными образованиями Московской области, и определение победителей конкурсного отбора по каждой номинации.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 xml:space="preserve">21. В целях организации и проведения конкурсного отбора на II этапе органом местного самоуправления муниципального образования Московской области, осуществляющим управление в сфере образования (далее - орган местного самоуправления), создается муниципальная конкурсная комиссия (далее - МКК), в рамках которой формируются предметные </w:t>
      </w:r>
      <w:r>
        <w:lastRenderedPageBreak/>
        <w:t>подкомиссии по всем номинациям.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22. Сроки проведения конкурсного отбора устанавливаются ежегодно на основании приказа министра образования Московской области.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Title"/>
        <w:jc w:val="center"/>
        <w:outlineLvl w:val="1"/>
      </w:pPr>
      <w:r>
        <w:t>V. Порядок организации и проведения конкурсного отбора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ind w:firstLine="540"/>
        <w:jc w:val="both"/>
      </w:pPr>
      <w:r>
        <w:t xml:space="preserve">23. Выдвижение претендентов на присуждение премии по номинациям, указанным в </w:t>
      </w:r>
      <w:hyperlink w:anchor="P55" w:history="1">
        <w:r>
          <w:rPr>
            <w:color w:val="0000FF"/>
          </w:rPr>
          <w:t>пункте 7</w:t>
        </w:r>
      </w:hyperlink>
      <w:r>
        <w:t xml:space="preserve"> настоящего Положения, при наличии их письменного согласия на участие в конкурсном отборе осуществляется: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коллективами образовательных организаций по месту работы;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ассоциациями педагогов Московской области;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самовыдвижением.</w:t>
      </w:r>
    </w:p>
    <w:p w:rsidR="00A43D4F" w:rsidRDefault="00A43D4F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Губернатора МО от 24.05.2019 N 241-ПГ)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24. В период проведения I этапа коллегиальный орган управления образовательной организацией рассматривает все выдвинутые кандидатуры претендентов и принимает решение о выдвижении победителей I этапа конкурсного отбора по номинациям на следующий этап.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Решение о выдвижении одного победителя I этапа конкурсного отбора по номинации на следующий этап принимается с учетом мнения методических и иных профессиональных объединений педагогических работников, актива обучающихся (воспитанников) и их родителей, ассоциаций педагогов Московской области.</w:t>
      </w:r>
    </w:p>
    <w:p w:rsidR="00A43D4F" w:rsidRDefault="00A43D4F">
      <w:pPr>
        <w:pStyle w:val="ConsPlusNormal"/>
        <w:jc w:val="both"/>
      </w:pPr>
      <w:r>
        <w:t xml:space="preserve">(п. 24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Губернатора МО от 24.05.2019 N 241-ПГ)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25. При наличии технических возможностей в образовательной организации проводятся процедуры опросов и интернет-голосования за претендентов.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 xml:space="preserve">26. При отсутствии претендентов, соответствующих критериям, установленным </w:t>
      </w:r>
      <w:hyperlink w:anchor="P149" w:history="1">
        <w:r>
          <w:rPr>
            <w:color w:val="0000FF"/>
          </w:rPr>
          <w:t>разделом III</w:t>
        </w:r>
      </w:hyperlink>
      <w:r>
        <w:t xml:space="preserve"> настоящего Положения, коллегиальный орган управления образовательной организацией вправе воздержаться от их выдвижения.</w:t>
      </w:r>
    </w:p>
    <w:p w:rsidR="00A43D4F" w:rsidRDefault="00A43D4F">
      <w:pPr>
        <w:pStyle w:val="ConsPlusNormal"/>
        <w:spacing w:before="220"/>
        <w:ind w:firstLine="540"/>
        <w:jc w:val="both"/>
      </w:pPr>
      <w:bookmarkStart w:id="3" w:name="P188"/>
      <w:bookmarkEnd w:id="3"/>
      <w:r>
        <w:t>27. По итогам I этапа конкурсного отбора руководитель муниципальной образовательной организации передает в МКК следующие документы: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письмо-ходатайство с приложением решения о выдвижении претендентов на присуждение премии по номинациям с краткой мотивировкой (дается список номинаций и выдвигаемых претендентов на присуждение премии) или об отказе от выдвижения претендентов на присуждение премии;</w:t>
      </w:r>
    </w:p>
    <w:p w:rsidR="00A43D4F" w:rsidRDefault="00A43D4F">
      <w:pPr>
        <w:pStyle w:val="ConsPlusNormal"/>
        <w:spacing w:before="220"/>
        <w:ind w:firstLine="540"/>
        <w:jc w:val="both"/>
      </w:pPr>
      <w:hyperlink w:anchor="P255" w:history="1">
        <w:r>
          <w:rPr>
            <w:color w:val="0000FF"/>
          </w:rPr>
          <w:t>справки-представления</w:t>
        </w:r>
      </w:hyperlink>
      <w:r>
        <w:t xml:space="preserve"> на каждого из претендентов с обоснованием, опирающимся на указанные в </w:t>
      </w:r>
      <w:hyperlink w:anchor="P149" w:history="1">
        <w:r>
          <w:rPr>
            <w:color w:val="0000FF"/>
          </w:rPr>
          <w:t>разделе III</w:t>
        </w:r>
      </w:hyperlink>
      <w:r>
        <w:t xml:space="preserve"> настоящего Положения критерии (при этом выставление и обоснование баллов, другие количественные характеристики не являются обязательными), по установленной форме согласно приложению к настоящему Положению.</w:t>
      </w:r>
    </w:p>
    <w:p w:rsidR="00A43D4F" w:rsidRDefault="00A43D4F">
      <w:pPr>
        <w:pStyle w:val="ConsPlusNormal"/>
        <w:spacing w:before="220"/>
        <w:ind w:firstLine="540"/>
        <w:jc w:val="both"/>
      </w:pPr>
      <w:bookmarkStart w:id="4" w:name="P191"/>
      <w:bookmarkEnd w:id="4"/>
      <w:r>
        <w:t>28. По итогам I этапа конкурсного отбора руководитель государственной образовательной организации передает в РОГ РКК следующие документы: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письмо-ходатайство, в котором отражается решение коллегиального органа управления образовательной организацией о выдвижении претендентов на присуждение премии;</w:t>
      </w:r>
    </w:p>
    <w:p w:rsidR="00A43D4F" w:rsidRDefault="00A43D4F">
      <w:pPr>
        <w:pStyle w:val="ConsPlusNormal"/>
        <w:spacing w:before="220"/>
        <w:ind w:firstLine="540"/>
        <w:jc w:val="both"/>
      </w:pPr>
      <w:hyperlink w:anchor="P255" w:history="1">
        <w:r>
          <w:rPr>
            <w:color w:val="0000FF"/>
          </w:rPr>
          <w:t>справки-представления</w:t>
        </w:r>
      </w:hyperlink>
      <w:r>
        <w:t xml:space="preserve"> на каждого из претендентов от государственной образовательной организации (на бумажном и электронном (CD-, DVD-диске) носителях, название файла - фамилия </w:t>
      </w:r>
      <w:r>
        <w:lastRenderedPageBreak/>
        <w:t>претендента, тип файла - pdf) по установленной форме согласно приложению к настоящему Положению;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видеоролики претендентов от государственной образовательной организации, отражающие их достижения по критериям конкурсного отбора, в электронном виде на CD-, DVD-диске (в отдельных папках с названием номинаций и указанием действующей ссылки на размещение видеоролика в сети Интернет на ресурсе http://www.youtube.com);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сведения о претендентах по итогам конкурсного отбора в государственных образовательных организациях: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гражданина (паспорт или иной документ, признаваемый в соответствии с федеральным законодательством документом, удостоверяющим личность гражданина);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копия страхового свидетельства обязательного пенсионного страхования;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копия свидетельства о постановке на учет в налоговом органе физического лица (ИНН);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согласие на обработку персональных данных (форма согласия размещается на сайте конкурсного отбора http://www.momos.ru);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личная фотография (цветная) размером 3 x 4 на электронном (CD-, DVD-диске) и бумажном (2 экземпляра) носителях.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 xml:space="preserve">29. Указанные в </w:t>
      </w:r>
      <w:hyperlink w:anchor="P188" w:history="1">
        <w:r>
          <w:rPr>
            <w:color w:val="0000FF"/>
          </w:rPr>
          <w:t>пунктах 27</w:t>
        </w:r>
      </w:hyperlink>
      <w:r>
        <w:t xml:space="preserve"> и </w:t>
      </w:r>
      <w:hyperlink w:anchor="P191" w:history="1">
        <w:r>
          <w:rPr>
            <w:color w:val="0000FF"/>
          </w:rPr>
          <w:t>28</w:t>
        </w:r>
      </w:hyperlink>
      <w:r>
        <w:t xml:space="preserve"> настоящего Положения письма-ходатайства скрепляются подписью руководителя образовательной организации и печатью образовательной организации; справки-представления скрепляются подписями руководителя и председателя коллегиального органа управления образовательной организацией и печатью образовательной организации.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 xml:space="preserve">30. Претенденты готовят видеоролики продолжительностью демонстрации не более 3 минут, отражающие достижения по установленным </w:t>
      </w:r>
      <w:hyperlink w:anchor="P149" w:history="1">
        <w:r>
          <w:rPr>
            <w:color w:val="0000FF"/>
          </w:rPr>
          <w:t>разделом III</w:t>
        </w:r>
      </w:hyperlink>
      <w:r>
        <w:t xml:space="preserve"> настоящего Положения критериям конкурсного отбора.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31. Претенденты на присуждение премии размещают их самостоятельно в сети Интернет на ресурсе http://www.youtube.com/ (с разрешением не менее 640 x 480 и с ограничением возможности комментариев), заполняют информационную анкету на сайте конкурсного отбора (http://www.momos.ru) с указанием действующей ссылки.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Контроль за размещением и достоверностью информации, представленной в видеоролике претендента на присуждение премии из числа работников муниципальных образовательных организаций, осуществляется органом местного самоуправления, а в отношении претендентов на присуждение премии из числа работников государственных образовательных организаций - руководителями государственных образовательных организаций.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32. В период II этапа МКК осуществляет анализ поступивших от муниципальных образовательных организаций документов претендентов, при необходимости запрашивает дополнительные сведения, определяет победителей II этапа конкурсного отбора по каждой номинации и коллегиально принимает решение о выдвижении претендентов на III этап.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При наличии технических возможностей проводятся процедуры опросов и интернет-голосования за претендентов на присуждение премии.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 xml:space="preserve">33. Основаниями для проведения конкурсного отбора на II этапе являются поступившие в МКК документы, указанные в </w:t>
      </w:r>
      <w:hyperlink w:anchor="P188" w:history="1">
        <w:r>
          <w:rPr>
            <w:color w:val="0000FF"/>
          </w:rPr>
          <w:t>пункте 27</w:t>
        </w:r>
      </w:hyperlink>
      <w:r>
        <w:t xml:space="preserve"> настоящего Положения.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lastRenderedPageBreak/>
        <w:t>34. После принятия решения МКК составляет на всех победителей II этапа справки-представления по установленной настоящим Положением форме с учетом содержания справок-представлений от муниципальных образовательных организаций и заключения МКК по выдвижению претендентов как победителей конкурсного отбора на II этапе и список претендентов для представления на III этап.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35. После подготовки списка претендентов для представления на III этап МКК направляет данный список на утверждение руководителю органа местного самоуправления.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Муниципальное образование Московской области представляет в РОГ РКК по каждой номинации по одному претенденту.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36. От МКК в РОГ РКК направляются: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письмо-ходатайство за подписью руководителя органа местного самоуправления;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копия распорядительного акта руководителя органа местного самоуправления, утверждающего список победителей II этапа конкурсного отбора с обозначением этих лиц в качестве "лучших по профессии" муниципального образования Московской области в текущем году (по всем номинациям);</w:t>
      </w:r>
    </w:p>
    <w:p w:rsidR="00A43D4F" w:rsidRDefault="00A43D4F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Губернатора МО от 31.03.2016 N 114-ПГ)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протокол МКК;</w:t>
      </w:r>
    </w:p>
    <w:p w:rsidR="00A43D4F" w:rsidRDefault="00A43D4F">
      <w:pPr>
        <w:pStyle w:val="ConsPlusNormal"/>
        <w:spacing w:before="220"/>
        <w:ind w:firstLine="540"/>
        <w:jc w:val="both"/>
      </w:pPr>
      <w:hyperlink w:anchor="P255" w:history="1">
        <w:r>
          <w:rPr>
            <w:color w:val="0000FF"/>
          </w:rPr>
          <w:t>справки-представления</w:t>
        </w:r>
      </w:hyperlink>
      <w:r>
        <w:t xml:space="preserve"> на каждого из победителей II этапа конкурсного отбора, скрепленные подписью руководителя и печатью органа местного самоуправления (на бумажном и электронном (CD-, DVD-диске) носителях, название файла - фамилия претендента, тип файла - pdf), по установленной форме согласно приложению к настоящему Положению;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видеоролики победителей II этапа конкурсного отбора, отражающие достижения претендента по критериям конкурсного отбора, в электронном виде на CD-, DVD-диске (в отдельных папках с названием номинаций и указанием действующей ссылки на размещение видеоролика в сети Интернет на ресурсе http://www.youtube.com);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сведения о победителях II этапа конкурсного отбора: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гражданина (паспорт или иной документ, признаваемый в соответствии с федеральным законодательством документом, удостоверяющим личность гражданина);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копия страхового свидетельства обязательного пенсионного страхования;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копия свидетельства о постановке на учет в налоговом органе физического лица (ИНН);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согласие на обработку персональных данных (форма согласия размещается на сайте конкурсного отбора http://www.momos.ru);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личная фотография (цветная) размером 3 x 4 на бумажном (2 экземпляра) и электронном (CD-, DVD-диске) носителях.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37. В период III этапа: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 xml:space="preserve">РОГ РКК рассматривает документацию претендентов и направляет их в ЭС РКК; организует 20 постоянно действующих вебинаров по каждой номинации конкурсного отбора и обеспечивает всех претендентов возможностью выступить по графику дистанционно через вебинар с самопрезентацией (не более 5 минут) и ответить на поступившие вопросы от членов РКК (не более 5 вопросов, продолжительность ответов не более 10 минут). Участие претендентов в вебинаре </w:t>
      </w:r>
      <w:r>
        <w:lastRenderedPageBreak/>
        <w:t>является обязательным. Выступление каждого претендента записывается и сохраняется до момента вручения дипломов лауреата премии победителям конкурсного отбора.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ЭС РКК на основе анализа и оценки документации претендентов и видеозаписей выступлений претендентов на вебинаре подготавливают предложения о победителях конкурсного отбора в каждой номинации и передают материалы в ГЭС РКК.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ГЭС РКК определяет победителей конкурсного отбора.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Председатель РКК в срок, установленный приказом министра образования Московской области, представляет выписку из протокола заседания ГЭС РКК со списком победителей конкурсного отбора в Министерство.</w:t>
      </w:r>
    </w:p>
    <w:p w:rsidR="00A43D4F" w:rsidRDefault="00A43D4F">
      <w:pPr>
        <w:pStyle w:val="ConsPlusNormal"/>
        <w:jc w:val="both"/>
      </w:pPr>
      <w:r>
        <w:t xml:space="preserve">(п. 37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Губернатора МО от 14.06.2018 N 261-ПГ)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 xml:space="preserve">38. При определении победителей используется метод суммы мест. Правила определения оценки победителей конкурсного отбора на соответствие критериям, установленным в </w:t>
      </w:r>
      <w:hyperlink w:anchor="P149" w:history="1">
        <w:r>
          <w:rPr>
            <w:color w:val="0000FF"/>
          </w:rPr>
          <w:t>разделе III</w:t>
        </w:r>
      </w:hyperlink>
      <w:r>
        <w:t xml:space="preserve"> настоящего Положения, утверждаются Министерством.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39. В сроки работы РКК организовывается размещение на специализированном сайте Государственного бюджетного образовательного учреждения высшего образования Московской области "Академия социального управления" ссылок на видеоролики претендентов в сети Интернет на ресурсе http://www.youtube.com. РКК учитывает данные о количестве просмотров видеороликов кандидатов при принятии решения.</w:t>
      </w:r>
    </w:p>
    <w:p w:rsidR="00A43D4F" w:rsidRDefault="00A43D4F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Губернатора МО от 31.03.2016 N 114-ПГ)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40. Министерство готовит проект распоряжения Губернатора Московской области о присуждении премии Губернатора Московской области "Лучший по профессии" в сфере образования.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41. Информация об итогах конкурса и о присуждении премии опубликовывается в газете "Ежедневные новости. Подмосковье" и размещается (опубликовывается) на Интернет-портале Правительства Московской области.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Title"/>
        <w:jc w:val="center"/>
        <w:outlineLvl w:val="1"/>
      </w:pPr>
      <w:r>
        <w:t>VI. Порядок выплаты премии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ind w:firstLine="540"/>
        <w:jc w:val="both"/>
      </w:pPr>
      <w:r>
        <w:t>42. Диплом лауреата премии вручается лауреату премии в торжественной обстановке Губернатором Московской области или уполномоченным им лицом в рамках вручения ежегодной премии Губернатора Московской области "Наше Подмосковье".</w:t>
      </w:r>
    </w:p>
    <w:p w:rsidR="00A43D4F" w:rsidRDefault="00A43D4F">
      <w:pPr>
        <w:pStyle w:val="ConsPlusNormal"/>
        <w:spacing w:before="220"/>
        <w:ind w:firstLine="540"/>
        <w:jc w:val="both"/>
      </w:pPr>
      <w:r>
        <w:t>43. Выплата премии осуществляется Министерством на основании распоряжения Губернатора Московской области о присуждении премии путем перечисления средств на счет лауреата премии, открытый на его имя в банке или иной кредитной организации.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jc w:val="right"/>
        <w:outlineLvl w:val="1"/>
      </w:pPr>
      <w:r>
        <w:t>Приложение</w:t>
      </w:r>
    </w:p>
    <w:p w:rsidR="00A43D4F" w:rsidRDefault="00A43D4F">
      <w:pPr>
        <w:pStyle w:val="ConsPlusNormal"/>
        <w:jc w:val="right"/>
      </w:pPr>
      <w:r>
        <w:t>к Положению о премии</w:t>
      </w:r>
    </w:p>
    <w:p w:rsidR="00A43D4F" w:rsidRDefault="00A43D4F">
      <w:pPr>
        <w:pStyle w:val="ConsPlusNormal"/>
        <w:jc w:val="right"/>
      </w:pPr>
      <w:r>
        <w:t>Губернатора Московской области</w:t>
      </w:r>
    </w:p>
    <w:p w:rsidR="00A43D4F" w:rsidRDefault="00A43D4F">
      <w:pPr>
        <w:pStyle w:val="ConsPlusNormal"/>
        <w:jc w:val="right"/>
      </w:pPr>
      <w:r>
        <w:t>"Лучший по профессии"</w:t>
      </w:r>
    </w:p>
    <w:p w:rsidR="00A43D4F" w:rsidRDefault="00A43D4F">
      <w:pPr>
        <w:pStyle w:val="ConsPlusNormal"/>
        <w:jc w:val="right"/>
      </w:pPr>
      <w:r>
        <w:t>в сфере образования</w:t>
      </w:r>
    </w:p>
    <w:p w:rsidR="00A43D4F" w:rsidRDefault="00A43D4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43D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D4F" w:rsidRDefault="00A43D4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D4F" w:rsidRDefault="00A43D4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3D4F" w:rsidRDefault="00A43D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3D4F" w:rsidRDefault="00A43D4F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МО от 31.03.2016 N 114-ПГ)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D4F" w:rsidRDefault="00A43D4F">
            <w:pPr>
              <w:spacing w:after="1" w:line="0" w:lineRule="atLeast"/>
            </w:pPr>
          </w:p>
        </w:tc>
      </w:tr>
    </w:tbl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jc w:val="right"/>
      </w:pPr>
      <w:r>
        <w:t>Форма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jc w:val="center"/>
      </w:pPr>
      <w:bookmarkStart w:id="5" w:name="P255"/>
      <w:bookmarkEnd w:id="5"/>
      <w:r>
        <w:t>Справка-представление на претендента на присуждение премии</w:t>
      </w:r>
    </w:p>
    <w:p w:rsidR="00A43D4F" w:rsidRDefault="00A43D4F">
      <w:pPr>
        <w:pStyle w:val="ConsPlusNormal"/>
        <w:jc w:val="center"/>
      </w:pPr>
      <w:r>
        <w:t>Губернатора Московской области "Лучший по профессии" в сфере</w:t>
      </w:r>
    </w:p>
    <w:p w:rsidR="00A43D4F" w:rsidRDefault="00A43D4F">
      <w:pPr>
        <w:pStyle w:val="ConsPlusNormal"/>
        <w:jc w:val="center"/>
      </w:pPr>
      <w:r>
        <w:t>образования (далее - претендент)</w:t>
      </w:r>
    </w:p>
    <w:p w:rsidR="00A43D4F" w:rsidRDefault="00A43D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62"/>
        <w:gridCol w:w="3742"/>
      </w:tblGrid>
      <w:tr w:rsidR="00A43D4F">
        <w:tc>
          <w:tcPr>
            <w:tcW w:w="4762" w:type="dxa"/>
          </w:tcPr>
          <w:p w:rsidR="00A43D4F" w:rsidRDefault="00A43D4F">
            <w:pPr>
              <w:pStyle w:val="ConsPlusNormal"/>
            </w:pPr>
            <w:r>
              <w:t>1. Номинация</w:t>
            </w:r>
          </w:p>
        </w:tc>
        <w:tc>
          <w:tcPr>
            <w:tcW w:w="3742" w:type="dxa"/>
          </w:tcPr>
          <w:p w:rsidR="00A43D4F" w:rsidRDefault="00A43D4F">
            <w:pPr>
              <w:pStyle w:val="ConsPlusNormal"/>
            </w:pPr>
          </w:p>
        </w:tc>
      </w:tr>
      <w:tr w:rsidR="00A43D4F">
        <w:tc>
          <w:tcPr>
            <w:tcW w:w="4762" w:type="dxa"/>
          </w:tcPr>
          <w:p w:rsidR="00A43D4F" w:rsidRDefault="00A43D4F">
            <w:pPr>
              <w:pStyle w:val="ConsPlusNormal"/>
            </w:pPr>
            <w:r>
              <w:t>2. Фамилия претендента</w:t>
            </w:r>
          </w:p>
        </w:tc>
        <w:tc>
          <w:tcPr>
            <w:tcW w:w="3742" w:type="dxa"/>
          </w:tcPr>
          <w:p w:rsidR="00A43D4F" w:rsidRDefault="00A43D4F">
            <w:pPr>
              <w:pStyle w:val="ConsPlusNormal"/>
            </w:pPr>
          </w:p>
        </w:tc>
      </w:tr>
      <w:tr w:rsidR="00A43D4F">
        <w:tc>
          <w:tcPr>
            <w:tcW w:w="4762" w:type="dxa"/>
          </w:tcPr>
          <w:p w:rsidR="00A43D4F" w:rsidRDefault="00A43D4F">
            <w:pPr>
              <w:pStyle w:val="ConsPlusNormal"/>
            </w:pPr>
            <w:r>
              <w:t>3. Имя претендента</w:t>
            </w:r>
          </w:p>
        </w:tc>
        <w:tc>
          <w:tcPr>
            <w:tcW w:w="3742" w:type="dxa"/>
          </w:tcPr>
          <w:p w:rsidR="00A43D4F" w:rsidRDefault="00A43D4F">
            <w:pPr>
              <w:pStyle w:val="ConsPlusNormal"/>
            </w:pPr>
          </w:p>
        </w:tc>
      </w:tr>
      <w:tr w:rsidR="00A43D4F">
        <w:tc>
          <w:tcPr>
            <w:tcW w:w="4762" w:type="dxa"/>
          </w:tcPr>
          <w:p w:rsidR="00A43D4F" w:rsidRDefault="00A43D4F">
            <w:pPr>
              <w:pStyle w:val="ConsPlusNormal"/>
            </w:pPr>
            <w:r>
              <w:t>4. Отчество претендента</w:t>
            </w:r>
          </w:p>
        </w:tc>
        <w:tc>
          <w:tcPr>
            <w:tcW w:w="3742" w:type="dxa"/>
          </w:tcPr>
          <w:p w:rsidR="00A43D4F" w:rsidRDefault="00A43D4F">
            <w:pPr>
              <w:pStyle w:val="ConsPlusNormal"/>
            </w:pPr>
          </w:p>
        </w:tc>
      </w:tr>
      <w:tr w:rsidR="00A43D4F">
        <w:tc>
          <w:tcPr>
            <w:tcW w:w="4762" w:type="dxa"/>
          </w:tcPr>
          <w:p w:rsidR="00A43D4F" w:rsidRDefault="00A43D4F">
            <w:pPr>
              <w:pStyle w:val="ConsPlusNormal"/>
            </w:pPr>
            <w:r>
              <w:t>5. Место работы, занимаемая должность</w:t>
            </w:r>
          </w:p>
        </w:tc>
        <w:tc>
          <w:tcPr>
            <w:tcW w:w="3742" w:type="dxa"/>
          </w:tcPr>
          <w:p w:rsidR="00A43D4F" w:rsidRDefault="00A43D4F">
            <w:pPr>
              <w:pStyle w:val="ConsPlusNormal"/>
            </w:pPr>
          </w:p>
        </w:tc>
      </w:tr>
      <w:tr w:rsidR="00A43D4F">
        <w:tc>
          <w:tcPr>
            <w:tcW w:w="4762" w:type="dxa"/>
          </w:tcPr>
          <w:p w:rsidR="00A43D4F" w:rsidRDefault="00A43D4F">
            <w:pPr>
              <w:pStyle w:val="ConsPlusNormal"/>
            </w:pPr>
            <w:r>
              <w:t>6. Пол</w:t>
            </w:r>
          </w:p>
        </w:tc>
        <w:tc>
          <w:tcPr>
            <w:tcW w:w="3742" w:type="dxa"/>
          </w:tcPr>
          <w:p w:rsidR="00A43D4F" w:rsidRDefault="00A43D4F">
            <w:pPr>
              <w:pStyle w:val="ConsPlusNormal"/>
            </w:pPr>
          </w:p>
        </w:tc>
      </w:tr>
      <w:tr w:rsidR="00A43D4F">
        <w:tc>
          <w:tcPr>
            <w:tcW w:w="4762" w:type="dxa"/>
          </w:tcPr>
          <w:p w:rsidR="00A43D4F" w:rsidRDefault="00A43D4F">
            <w:pPr>
              <w:pStyle w:val="ConsPlusNormal"/>
            </w:pPr>
            <w:r>
              <w:t>7. Дата рождения (число, месяц, год)</w:t>
            </w:r>
          </w:p>
        </w:tc>
        <w:tc>
          <w:tcPr>
            <w:tcW w:w="3742" w:type="dxa"/>
          </w:tcPr>
          <w:p w:rsidR="00A43D4F" w:rsidRDefault="00A43D4F">
            <w:pPr>
              <w:pStyle w:val="ConsPlusNormal"/>
            </w:pPr>
          </w:p>
        </w:tc>
      </w:tr>
      <w:tr w:rsidR="00A43D4F">
        <w:tc>
          <w:tcPr>
            <w:tcW w:w="4762" w:type="dxa"/>
          </w:tcPr>
          <w:p w:rsidR="00A43D4F" w:rsidRDefault="00A43D4F">
            <w:pPr>
              <w:pStyle w:val="ConsPlusNormal"/>
            </w:pPr>
            <w:r>
              <w:t>8. Место рождения (республика, край, область, округ, город, район, поселок, село, деревня)</w:t>
            </w:r>
          </w:p>
        </w:tc>
        <w:tc>
          <w:tcPr>
            <w:tcW w:w="3742" w:type="dxa"/>
          </w:tcPr>
          <w:p w:rsidR="00A43D4F" w:rsidRDefault="00A43D4F">
            <w:pPr>
              <w:pStyle w:val="ConsPlusNormal"/>
            </w:pPr>
          </w:p>
        </w:tc>
      </w:tr>
      <w:tr w:rsidR="00A43D4F">
        <w:tc>
          <w:tcPr>
            <w:tcW w:w="4762" w:type="dxa"/>
          </w:tcPr>
          <w:p w:rsidR="00A43D4F" w:rsidRDefault="00A43D4F">
            <w:pPr>
              <w:pStyle w:val="ConsPlusNormal"/>
            </w:pPr>
            <w:r>
              <w:t>9. Образование (полное наименование образовательной организации, год окончания)</w:t>
            </w:r>
          </w:p>
        </w:tc>
        <w:tc>
          <w:tcPr>
            <w:tcW w:w="3742" w:type="dxa"/>
          </w:tcPr>
          <w:p w:rsidR="00A43D4F" w:rsidRDefault="00A43D4F">
            <w:pPr>
              <w:pStyle w:val="ConsPlusNormal"/>
            </w:pPr>
          </w:p>
        </w:tc>
      </w:tr>
      <w:tr w:rsidR="00A43D4F">
        <w:tc>
          <w:tcPr>
            <w:tcW w:w="4762" w:type="dxa"/>
          </w:tcPr>
          <w:p w:rsidR="00A43D4F" w:rsidRDefault="00A43D4F">
            <w:pPr>
              <w:pStyle w:val="ConsPlusNormal"/>
            </w:pPr>
            <w:r>
              <w:t>10. Квалификационная категория, ученая степень, ученое звание</w:t>
            </w:r>
          </w:p>
        </w:tc>
        <w:tc>
          <w:tcPr>
            <w:tcW w:w="3742" w:type="dxa"/>
          </w:tcPr>
          <w:p w:rsidR="00A43D4F" w:rsidRDefault="00A43D4F">
            <w:pPr>
              <w:pStyle w:val="ConsPlusNormal"/>
            </w:pPr>
          </w:p>
        </w:tc>
      </w:tr>
      <w:tr w:rsidR="00A43D4F">
        <w:tc>
          <w:tcPr>
            <w:tcW w:w="4762" w:type="dxa"/>
          </w:tcPr>
          <w:p w:rsidR="00A43D4F" w:rsidRDefault="00A43D4F">
            <w:pPr>
              <w:pStyle w:val="ConsPlusNormal"/>
            </w:pPr>
            <w:r>
              <w:t>11. Какими государственными и ведомственными (отраслевыми) наградами, наградами Московской области награжден(а), даты награждения</w:t>
            </w:r>
          </w:p>
        </w:tc>
        <w:tc>
          <w:tcPr>
            <w:tcW w:w="3742" w:type="dxa"/>
          </w:tcPr>
          <w:p w:rsidR="00A43D4F" w:rsidRDefault="00A43D4F">
            <w:pPr>
              <w:pStyle w:val="ConsPlusNormal"/>
            </w:pPr>
          </w:p>
        </w:tc>
      </w:tr>
      <w:tr w:rsidR="00A43D4F">
        <w:tc>
          <w:tcPr>
            <w:tcW w:w="4762" w:type="dxa"/>
          </w:tcPr>
          <w:p w:rsidR="00A43D4F" w:rsidRDefault="00A43D4F">
            <w:pPr>
              <w:pStyle w:val="ConsPlusNormal"/>
            </w:pPr>
            <w:r>
              <w:t>12. Стаж работы: общий/в отрасли</w:t>
            </w:r>
          </w:p>
        </w:tc>
        <w:tc>
          <w:tcPr>
            <w:tcW w:w="3742" w:type="dxa"/>
          </w:tcPr>
          <w:p w:rsidR="00A43D4F" w:rsidRDefault="00A43D4F">
            <w:pPr>
              <w:pStyle w:val="ConsPlusNormal"/>
            </w:pPr>
          </w:p>
        </w:tc>
      </w:tr>
      <w:tr w:rsidR="00A43D4F">
        <w:tc>
          <w:tcPr>
            <w:tcW w:w="4762" w:type="dxa"/>
          </w:tcPr>
          <w:p w:rsidR="00A43D4F" w:rsidRDefault="00A43D4F">
            <w:pPr>
              <w:pStyle w:val="ConsPlusNormal"/>
            </w:pPr>
            <w:r>
              <w:t>13. Стаж работы в данной организации</w:t>
            </w:r>
          </w:p>
        </w:tc>
        <w:tc>
          <w:tcPr>
            <w:tcW w:w="3742" w:type="dxa"/>
          </w:tcPr>
          <w:p w:rsidR="00A43D4F" w:rsidRDefault="00A43D4F">
            <w:pPr>
              <w:pStyle w:val="ConsPlusNormal"/>
            </w:pPr>
          </w:p>
        </w:tc>
      </w:tr>
      <w:tr w:rsidR="00A43D4F">
        <w:tc>
          <w:tcPr>
            <w:tcW w:w="4762" w:type="dxa"/>
          </w:tcPr>
          <w:p w:rsidR="00A43D4F" w:rsidRDefault="00A43D4F">
            <w:pPr>
              <w:pStyle w:val="ConsPlusNormal"/>
            </w:pPr>
            <w:r>
              <w:t>14. Характеристика на претендента в соответствии с критериями конкурсного отбора (в характеристике должны быть отражены конкретные заслуги, достижения кандидата по критериям конкурсного отбора) не более 5400 печатных знаков (3 страницы формата А4)</w:t>
            </w:r>
          </w:p>
        </w:tc>
        <w:tc>
          <w:tcPr>
            <w:tcW w:w="3742" w:type="dxa"/>
          </w:tcPr>
          <w:p w:rsidR="00A43D4F" w:rsidRDefault="00A43D4F">
            <w:pPr>
              <w:pStyle w:val="ConsPlusNormal"/>
            </w:pPr>
          </w:p>
        </w:tc>
      </w:tr>
      <w:tr w:rsidR="00A43D4F">
        <w:tc>
          <w:tcPr>
            <w:tcW w:w="4762" w:type="dxa"/>
          </w:tcPr>
          <w:p w:rsidR="00A43D4F" w:rsidRDefault="00A43D4F">
            <w:pPr>
              <w:pStyle w:val="ConsPlusNormal"/>
            </w:pPr>
            <w:r>
              <w:t>15. Согласие на обработку персональных данных от претендента получено (число, месяц, год)</w:t>
            </w:r>
          </w:p>
        </w:tc>
        <w:tc>
          <w:tcPr>
            <w:tcW w:w="3742" w:type="dxa"/>
          </w:tcPr>
          <w:p w:rsidR="00A43D4F" w:rsidRDefault="00A43D4F">
            <w:pPr>
              <w:pStyle w:val="ConsPlusNormal"/>
            </w:pPr>
          </w:p>
        </w:tc>
      </w:tr>
      <w:tr w:rsidR="00A43D4F">
        <w:tc>
          <w:tcPr>
            <w:tcW w:w="4762" w:type="dxa"/>
          </w:tcPr>
          <w:p w:rsidR="00A43D4F" w:rsidRDefault="00A43D4F">
            <w:pPr>
              <w:pStyle w:val="ConsPlusNormal"/>
            </w:pPr>
            <w:r>
              <w:t>16. Кандидатура рекомендована (наименование органа, принявшего решение, дата обсуждения, номер протокола)</w:t>
            </w:r>
          </w:p>
        </w:tc>
        <w:tc>
          <w:tcPr>
            <w:tcW w:w="3742" w:type="dxa"/>
          </w:tcPr>
          <w:p w:rsidR="00A43D4F" w:rsidRDefault="00A43D4F">
            <w:pPr>
              <w:pStyle w:val="ConsPlusNormal"/>
            </w:pPr>
          </w:p>
        </w:tc>
      </w:tr>
    </w:tbl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ind w:firstLine="540"/>
        <w:jc w:val="both"/>
      </w:pPr>
      <w:r>
        <w:t>Достоверность сведений, указанных в справке-представлении, подтверждаем.</w:t>
      </w:r>
    </w:p>
    <w:p w:rsidR="00A43D4F" w:rsidRDefault="00A43D4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  <w:gridCol w:w="4082"/>
      </w:tblGrid>
      <w:tr w:rsidR="00A43D4F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3D4F" w:rsidRDefault="00A43D4F">
            <w:pPr>
              <w:pStyle w:val="ConsPlusNormal"/>
              <w:jc w:val="center"/>
            </w:pPr>
            <w:r>
              <w:t>Руководитель муниципальной образовательной организации/</w:t>
            </w:r>
          </w:p>
          <w:p w:rsidR="00A43D4F" w:rsidRDefault="00A43D4F">
            <w:pPr>
              <w:pStyle w:val="ConsPlusNormal"/>
              <w:jc w:val="center"/>
            </w:pPr>
            <w:r>
              <w:t>Руководитель государственной образовательной организации/</w:t>
            </w:r>
          </w:p>
          <w:p w:rsidR="00A43D4F" w:rsidRDefault="00A43D4F">
            <w:pPr>
              <w:pStyle w:val="ConsPlusNormal"/>
              <w:jc w:val="center"/>
            </w:pPr>
            <w:r>
              <w:t>Руководитель органа местного самоуправления, осуществляющего управление в сфере образования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43D4F" w:rsidRDefault="00A43D4F">
            <w:pPr>
              <w:pStyle w:val="ConsPlusNormal"/>
              <w:jc w:val="center"/>
            </w:pPr>
            <w:r>
              <w:t>Председатель коллегиального органа управления образовательной организацией</w:t>
            </w:r>
          </w:p>
        </w:tc>
      </w:tr>
      <w:tr w:rsidR="00A43D4F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3D4F" w:rsidRDefault="00A43D4F">
            <w:pPr>
              <w:pStyle w:val="ConsPlusNormal"/>
              <w:jc w:val="center"/>
            </w:pPr>
            <w:r>
              <w:t>____________________________</w:t>
            </w:r>
          </w:p>
          <w:p w:rsidR="00A43D4F" w:rsidRDefault="00A43D4F">
            <w:pPr>
              <w:pStyle w:val="ConsPlusNormal"/>
              <w:jc w:val="center"/>
            </w:pPr>
            <w:r>
              <w:t>(подпись)</w:t>
            </w:r>
          </w:p>
          <w:p w:rsidR="00A43D4F" w:rsidRDefault="00A43D4F">
            <w:pPr>
              <w:pStyle w:val="ConsPlusNormal"/>
              <w:jc w:val="center"/>
            </w:pPr>
            <w:r>
              <w:t>____________________________</w:t>
            </w:r>
          </w:p>
          <w:p w:rsidR="00A43D4F" w:rsidRDefault="00A43D4F">
            <w:pPr>
              <w:pStyle w:val="ConsPlusNormal"/>
              <w:jc w:val="center"/>
            </w:pPr>
            <w:r>
              <w:t>(Фамилия, И.О.)</w:t>
            </w:r>
          </w:p>
          <w:p w:rsidR="00A43D4F" w:rsidRDefault="00A43D4F">
            <w:pPr>
              <w:pStyle w:val="ConsPlusNormal"/>
            </w:pPr>
            <w:r>
              <w:t>М.П.</w:t>
            </w:r>
          </w:p>
        </w:tc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3D4F" w:rsidRDefault="00A43D4F">
            <w:pPr>
              <w:pStyle w:val="ConsPlusNormal"/>
              <w:jc w:val="center"/>
            </w:pPr>
            <w:r>
              <w:t>__________________________</w:t>
            </w:r>
          </w:p>
          <w:p w:rsidR="00A43D4F" w:rsidRDefault="00A43D4F">
            <w:pPr>
              <w:pStyle w:val="ConsPlusNormal"/>
              <w:jc w:val="center"/>
            </w:pPr>
            <w:r>
              <w:t>(подпись)</w:t>
            </w:r>
          </w:p>
          <w:p w:rsidR="00A43D4F" w:rsidRDefault="00A43D4F">
            <w:pPr>
              <w:pStyle w:val="ConsPlusNormal"/>
              <w:jc w:val="center"/>
            </w:pPr>
            <w:r>
              <w:t>__________________________</w:t>
            </w:r>
          </w:p>
          <w:p w:rsidR="00A43D4F" w:rsidRDefault="00A43D4F">
            <w:pPr>
              <w:pStyle w:val="ConsPlusNormal"/>
              <w:jc w:val="center"/>
            </w:pPr>
            <w:r>
              <w:t>(Фамилия, И.О.)</w:t>
            </w:r>
          </w:p>
        </w:tc>
      </w:tr>
      <w:tr w:rsidR="00A43D4F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43D4F" w:rsidRDefault="00A43D4F">
            <w:pPr>
              <w:pStyle w:val="ConsPlusNormal"/>
            </w:pPr>
            <w:r>
              <w:t>"___" ___________ 20___ года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3D4F" w:rsidRDefault="00A43D4F">
            <w:pPr>
              <w:spacing w:after="1" w:line="0" w:lineRule="atLeast"/>
            </w:pPr>
          </w:p>
        </w:tc>
      </w:tr>
    </w:tbl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7F5A" w:rsidRDefault="00047F5A"/>
    <w:sectPr w:rsidR="00047F5A" w:rsidSect="00180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3D4F"/>
    <w:rsid w:val="00047F5A"/>
    <w:rsid w:val="00194827"/>
    <w:rsid w:val="0050201D"/>
    <w:rsid w:val="00A43D4F"/>
    <w:rsid w:val="00EF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3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3D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313698D5E0FB9E70A18EC81E6A246DE5771D4E675CD6FE0027FCBAF42C7419FBF4B115D7CEC641C00CF7E961F7B347A0C225C622D36298F2b4I" TargetMode="External"/><Relationship Id="rId13" Type="http://schemas.openxmlformats.org/officeDocument/2006/relationships/hyperlink" Target="consultantplus://offline/ref=0AB211D64BB55DCD47A0AD984ABC1E5E259C0F0B7C07CA6AE7672B941692DA8F7A0837DA70A3CF4F3A7930422D6CD5E23714A308D9AE5421G6bEI" TargetMode="External"/><Relationship Id="rId18" Type="http://schemas.openxmlformats.org/officeDocument/2006/relationships/hyperlink" Target="consultantplus://offline/ref=0AB211D64BB55DCD47A0AD984ABC1E5E25960E0E7F02CA6AE7672B941692DA8F7A0837DA70A3CF4E3E7930422D6CD5E23714A308D9AE5421G6bEI" TargetMode="External"/><Relationship Id="rId26" Type="http://schemas.openxmlformats.org/officeDocument/2006/relationships/hyperlink" Target="consultantplus://offline/ref=0AB211D64BB55DCD47A0AD984ABC1E5E259C0F0B7C07CA6AE7672B941692DA8F7A0837DA70A3CF4E3F7930422D6CD5E23714A308D9AE5421G6bE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AB211D64BB55DCD47A0AD984ABC1E5E249E0C0D7D01CA6AE7672B941692DA8F7A0837DA70A3CF4E387930422D6CD5E23714A308D9AE5421G6bEI" TargetMode="External"/><Relationship Id="rId34" Type="http://schemas.openxmlformats.org/officeDocument/2006/relationships/hyperlink" Target="consultantplus://offline/ref=0AB211D64BB55DCD47A0AD984ABC1E5E259C0F0B7C07CA6AE7672B941692DA8F7A0837DA70A3CF4E347930422D6CD5E23714A308D9AE5421G6bEI" TargetMode="External"/><Relationship Id="rId7" Type="http://schemas.openxmlformats.org/officeDocument/2006/relationships/hyperlink" Target="consultantplus://offline/ref=C0313698D5E0FB9E70A18EC81E6A246DE47F1F4D655FD6FE0027FCBAF42C7419FBF4B115D7CEC641C00CF7E961F7B347A0C225C622D36298F2b4I" TargetMode="External"/><Relationship Id="rId12" Type="http://schemas.openxmlformats.org/officeDocument/2006/relationships/hyperlink" Target="consultantplus://offline/ref=0AB211D64BB55DCD47A0AD984ABC1E5E2599060E7D0ECA6AE7672B941692DA8F7A0837DA70A3CF4F3B7930422D6CD5E23714A308D9AE5421G6bEI" TargetMode="External"/><Relationship Id="rId17" Type="http://schemas.openxmlformats.org/officeDocument/2006/relationships/hyperlink" Target="consultantplus://offline/ref=0AB211D64BB55DCD47A0AD984ABC1E5E2599060E7D0ECA6AE7672B941692DA8F7A0837DA70A3CF4E397930422D6CD5E23714A308D9AE5421G6bEI" TargetMode="External"/><Relationship Id="rId25" Type="http://schemas.openxmlformats.org/officeDocument/2006/relationships/hyperlink" Target="consultantplus://offline/ref=0AB211D64BB55DCD47A0AD984ABC1E5E259C0F0B7C07CA6AE7672B941692DA8F7A0837DA70A3CF4E3C7930422D6CD5E23714A308D9AE5421G6bEI" TargetMode="External"/><Relationship Id="rId33" Type="http://schemas.openxmlformats.org/officeDocument/2006/relationships/hyperlink" Target="consultantplus://offline/ref=0AB211D64BB55DCD47A0AD984ABC1E5E259C0F0B7C07CA6AE7672B941692DA8F7A0837DA70A3CF4E357930422D6CD5E23714A308D9AE5421G6bE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AB211D64BB55DCD47A0AD984ABC1E5E259C0F0B7C07CA6AE7672B941692DA8F7A0837DA70A3CF4F357930422D6CD5E23714A308D9AE5421G6bEI" TargetMode="External"/><Relationship Id="rId20" Type="http://schemas.openxmlformats.org/officeDocument/2006/relationships/hyperlink" Target="consultantplus://offline/ref=0AB211D64BB55DCD47A0AD984ABC1E5E249E0C0D7D01CA6AE7672B941692DA8F7A0837DA70A3CF4E3E7930422D6CD5E23714A308D9AE5421G6bEI" TargetMode="External"/><Relationship Id="rId29" Type="http://schemas.openxmlformats.org/officeDocument/2006/relationships/hyperlink" Target="consultantplus://offline/ref=0AB211D64BB55DCD47A0AD984ABC1E5E25960E0E7F02CA6AE7672B941692DA8F7A0837DA70A3CF473E7930422D6CD5E23714A308D9AE5421G6b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0313698D5E0FB9E70A18EC81E6A246DE470174D6753D6FE0027FCBAF42C7419FBF4B115D7CEC641C00CF7E961F7B347A0C225C622D36298F2b4I" TargetMode="External"/><Relationship Id="rId11" Type="http://schemas.openxmlformats.org/officeDocument/2006/relationships/hyperlink" Target="consultantplus://offline/ref=0AB211D64BB55DCD47A0AD984ABC1E5E259C0F0B7C07CA6AE7672B941692DA8F7A0837DA70A3CF4F3B7930422D6CD5E23714A308D9AE5421G6bEI" TargetMode="External"/><Relationship Id="rId24" Type="http://schemas.openxmlformats.org/officeDocument/2006/relationships/hyperlink" Target="consultantplus://offline/ref=0AB211D64BB55DCD47A0AD984ABC1E5E2599060E7D0ECA6AE7672B941692DA8F7A0837DA70A3CF4D3D7930422D6CD5E23714A308D9AE5421G6bEI" TargetMode="External"/><Relationship Id="rId32" Type="http://schemas.openxmlformats.org/officeDocument/2006/relationships/hyperlink" Target="consultantplus://offline/ref=0AB211D64BB55DCD47A0AD984ABC1E5E2599060E7D0ECA6AE7672B941692DA8F7A0837DA70A3CF4D3F7930422D6CD5E23714A308D9AE5421G6bEI" TargetMode="External"/><Relationship Id="rId5" Type="http://schemas.openxmlformats.org/officeDocument/2006/relationships/hyperlink" Target="consultantplus://offline/ref=C0313698D5E0FB9E70A18EC81E6A246DE4751E48665AD6FE0027FCBAF42C7419FBF4B115D7CEC641C00CF7E961F7B347A0C225C622D36298F2b4I" TargetMode="External"/><Relationship Id="rId15" Type="http://schemas.openxmlformats.org/officeDocument/2006/relationships/hyperlink" Target="consultantplus://offline/ref=0AB211D64BB55DCD47A0AD984ABC1E5E249E0C0D7D01CA6AE7672B941692DA8F7A0837DA70A3CF4F3B7930422D6CD5E23714A308D9AE5421G6bEI" TargetMode="External"/><Relationship Id="rId23" Type="http://schemas.openxmlformats.org/officeDocument/2006/relationships/hyperlink" Target="consultantplus://offline/ref=0AB211D64BB55DCD47A0AD984ABC1E5E249C080E7307CA6AE7672B941692DA8F7A0837D970A6C744692320466438DDFD3209BD09C7AEG5b6I" TargetMode="External"/><Relationship Id="rId28" Type="http://schemas.openxmlformats.org/officeDocument/2006/relationships/hyperlink" Target="consultantplus://offline/ref=0AB211D64BB55DCD47A0AD984ABC1E5E259C0F0B7C07CA6AE7672B941692DA8F7A0837DA70A3CF4E387930422D6CD5E23714A308D9AE5421G6bE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0AB211D64BB55DCD47A0AD984ABC1E5E249C080E7307CA6AE7672B941692DA8F7A0837DA70A3CF4D3A7930422D6CD5E23714A308D9AE5421G6bEI" TargetMode="External"/><Relationship Id="rId19" Type="http://schemas.openxmlformats.org/officeDocument/2006/relationships/hyperlink" Target="consultantplus://offline/ref=0AB211D64BB55DCD47A0AD984ABC1E5E249E0C0D7D01CA6AE7672B941692DA8F7A0837DA70A3CF4E3E7930422D6CD5E23714A308D9AE5421G6bEI" TargetMode="External"/><Relationship Id="rId31" Type="http://schemas.openxmlformats.org/officeDocument/2006/relationships/hyperlink" Target="consultantplus://offline/ref=0AB211D64BB55DCD47A0AD984ABC1E5E259C0F0B7C07CA6AE7672B941692DA8F7A0837DA70A3CF4E3A7930422D6CD5E23714A308D9AE5421G6bE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AB211D64BB55DCD47A0AD984ABC1E5E249B09087205CA6AE7672B941692DA8F7A0837DA70A3CD4C3C7930422D6CD5E23714A308D9AE5421G6bEI" TargetMode="External"/><Relationship Id="rId14" Type="http://schemas.openxmlformats.org/officeDocument/2006/relationships/hyperlink" Target="consultantplus://offline/ref=0AB211D64BB55DCD47A0AD984ABC1E5E25960E0E7F02CA6AE7672B941692DA8F7A0837DA70A3CF4F3B7930422D6CD5E23714A308D9AE5421G6bEI" TargetMode="External"/><Relationship Id="rId22" Type="http://schemas.openxmlformats.org/officeDocument/2006/relationships/hyperlink" Target="consultantplus://offline/ref=0AB211D64BB55DCD47A0AD984ABC1E5E249E0C0D7D01CA6AE7672B941692DA8F7A0837DA70A3CF47397930422D6CD5E23714A308D9AE5421G6bEI" TargetMode="External"/><Relationship Id="rId27" Type="http://schemas.openxmlformats.org/officeDocument/2006/relationships/hyperlink" Target="consultantplus://offline/ref=0AB211D64BB55DCD47A0AD984ABC1E5E259C0F0B7C07CA6AE7672B941692DA8F7A0837DA70A3CF4E397930422D6CD5E23714A308D9AE5421G6bEI" TargetMode="External"/><Relationship Id="rId30" Type="http://schemas.openxmlformats.org/officeDocument/2006/relationships/hyperlink" Target="consultantplus://offline/ref=0AB211D64BB55DCD47A0AD984ABC1E5E25960E0E7F02CA6AE7672B941692DA8F7A0837DA70A3CF47387930422D6CD5E23714A308D9AE5421G6bE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5240</Words>
  <Characters>29869</Characters>
  <Application>Microsoft Office Word</Application>
  <DocSecurity>0</DocSecurity>
  <Lines>248</Lines>
  <Paragraphs>70</Paragraphs>
  <ScaleCrop>false</ScaleCrop>
  <Company/>
  <LinksUpToDate>false</LinksUpToDate>
  <CharactersWithSpaces>35039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sidorenko_ns</dc:creator>
  <cp:lastModifiedBy>sidorenko_ns</cp:lastModifiedBy>
  <cp:revision>1</cp:revision>
  <dcterms:created xsi:type="dcterms:W3CDTF">2022-03-15T08:27:00Z</dcterms:created>
  <dcterms:modified xsi:type="dcterms:W3CDTF">2022-03-15T08:27:00Z</dcterms:modified>
</cp:coreProperties>
</file>