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FB" w:rsidRDefault="00E327FB">
      <w:pPr>
        <w:spacing w:after="200" w:line="276" w:lineRule="auto"/>
        <w:rPr>
          <w:rFonts w:ascii="Times New Roman" w:eastAsia="Times New Roman" w:hAnsi="Times New Roman" w:cs="Times New Roman"/>
          <w:sz w:val="28"/>
          <w:szCs w:val="28"/>
          <w:lang w:eastAsia="ru-RU"/>
        </w:rPr>
      </w:pPr>
    </w:p>
    <w:p w:rsidR="00E327FB" w:rsidRDefault="00E327FB" w:rsidP="00E327FB">
      <w:pPr>
        <w:pStyle w:val="1"/>
        <w:spacing w:before="0" w:beforeAutospacing="0" w:after="0" w:afterAutospacing="0"/>
        <w:jc w:val="center"/>
        <w:rPr>
          <w:color w:val="222222"/>
          <w:spacing w:val="-6"/>
          <w:sz w:val="28"/>
          <w:szCs w:val="28"/>
        </w:rPr>
      </w:pPr>
      <w:r>
        <w:rPr>
          <w:color w:val="222222"/>
          <w:spacing w:val="-6"/>
          <w:sz w:val="28"/>
          <w:szCs w:val="28"/>
        </w:rPr>
        <w:t xml:space="preserve">Консультация для руководителей и </w:t>
      </w:r>
    </w:p>
    <w:p w:rsidR="00E327FB" w:rsidRDefault="00E327FB" w:rsidP="00E327FB">
      <w:pPr>
        <w:pStyle w:val="1"/>
        <w:spacing w:before="0" w:beforeAutospacing="0" w:after="0" w:afterAutospacing="0"/>
        <w:jc w:val="center"/>
        <w:rPr>
          <w:color w:val="222222"/>
          <w:spacing w:val="-6"/>
          <w:sz w:val="28"/>
          <w:szCs w:val="28"/>
        </w:rPr>
      </w:pPr>
      <w:r>
        <w:rPr>
          <w:color w:val="222222"/>
          <w:spacing w:val="-6"/>
          <w:sz w:val="28"/>
          <w:szCs w:val="28"/>
        </w:rPr>
        <w:t>работников образовательных учреждений</w:t>
      </w:r>
    </w:p>
    <w:p w:rsidR="00E327FB" w:rsidRDefault="00E327FB" w:rsidP="00E327FB">
      <w:pPr>
        <w:pStyle w:val="1"/>
        <w:spacing w:before="0" w:beforeAutospacing="0" w:after="0" w:afterAutospacing="0"/>
        <w:ind w:firstLine="709"/>
        <w:jc w:val="both"/>
        <w:rPr>
          <w:color w:val="222222"/>
          <w:spacing w:val="-6"/>
          <w:sz w:val="28"/>
          <w:szCs w:val="28"/>
        </w:rPr>
      </w:pPr>
    </w:p>
    <w:p w:rsidR="00E327FB" w:rsidRDefault="00E327FB" w:rsidP="00E327FB">
      <w:pPr>
        <w:pStyle w:val="1"/>
        <w:spacing w:before="0" w:beforeAutospacing="0" w:after="0" w:afterAutospacing="0"/>
        <w:ind w:firstLine="709"/>
        <w:jc w:val="both"/>
        <w:rPr>
          <w:color w:val="222222"/>
          <w:spacing w:val="-6"/>
          <w:sz w:val="28"/>
          <w:szCs w:val="28"/>
        </w:rPr>
      </w:pPr>
      <w:r>
        <w:rPr>
          <w:color w:val="222222"/>
          <w:spacing w:val="-6"/>
          <w:sz w:val="28"/>
          <w:szCs w:val="28"/>
        </w:rPr>
        <w:t xml:space="preserve">Вопрос: У работника изменилась жизненная ситуация и время отпуска, установленное в графике, перестало его устраивать. </w:t>
      </w:r>
      <w:r w:rsidR="00044C87">
        <w:rPr>
          <w:color w:val="222222"/>
          <w:spacing w:val="-6"/>
          <w:sz w:val="28"/>
          <w:szCs w:val="28"/>
        </w:rPr>
        <w:t>Обязан ли работодатель изменить график?</w:t>
      </w:r>
      <w:bookmarkStart w:id="0" w:name="_GoBack"/>
      <w:bookmarkEnd w:id="0"/>
      <w:r>
        <w:rPr>
          <w:color w:val="222222"/>
          <w:spacing w:val="-6"/>
          <w:sz w:val="28"/>
          <w:szCs w:val="28"/>
        </w:rPr>
        <w:t xml:space="preserve"> Как это сделать?</w:t>
      </w:r>
    </w:p>
    <w:p w:rsidR="008E0FA3" w:rsidRPr="000B33EC" w:rsidRDefault="00E327FB" w:rsidP="00E327FB">
      <w:pPr>
        <w:pStyle w:val="ConsPlusNormal"/>
        <w:ind w:firstLine="709"/>
        <w:jc w:val="both"/>
        <w:rPr>
          <w:rFonts w:ascii="Times New Roman" w:hAnsi="Times New Roman" w:cs="Times New Roman"/>
          <w:sz w:val="28"/>
          <w:szCs w:val="28"/>
        </w:rPr>
      </w:pPr>
      <w:r w:rsidRPr="00E327FB">
        <w:rPr>
          <w:rFonts w:ascii="Times New Roman" w:hAnsi="Times New Roman" w:cs="Times New Roman"/>
          <w:b/>
          <w:sz w:val="28"/>
          <w:szCs w:val="28"/>
        </w:rPr>
        <w:t>Ответ:</w:t>
      </w:r>
      <w:r w:rsidR="008E0FA3" w:rsidRPr="000B33EC">
        <w:rPr>
          <w:rFonts w:ascii="Times New Roman" w:hAnsi="Times New Roman" w:cs="Times New Roman"/>
          <w:sz w:val="28"/>
          <w:szCs w:val="28"/>
        </w:rPr>
        <w:t xml:space="preserve">Если работника не устраивает время отпуска, установленное в графике, он может просить работодателя изменить даты отпуска. Для этого работник должен написать заявление о предоставлении ему отпуска в даты, отличные от тех, которые внесены в график отпусков. В этом случае предоставление отпуска является правом, а не обязанностью работодателя. Как указал Санкт-Петербургский городской суд в Определении от 13.09.2010 N 33-12647/2010, </w:t>
      </w:r>
      <w:r w:rsidR="008E0FA3" w:rsidRPr="00044C87">
        <w:rPr>
          <w:rFonts w:ascii="Times New Roman" w:hAnsi="Times New Roman" w:cs="Times New Roman"/>
          <w:b/>
          <w:sz w:val="28"/>
          <w:szCs w:val="28"/>
        </w:rPr>
        <w:t>волеизъявление работника,</w:t>
      </w:r>
      <w:r w:rsidR="008E0FA3" w:rsidRPr="000B33EC">
        <w:rPr>
          <w:rFonts w:ascii="Times New Roman" w:hAnsi="Times New Roman" w:cs="Times New Roman"/>
          <w:sz w:val="28"/>
          <w:szCs w:val="28"/>
        </w:rPr>
        <w:t xml:space="preserve"> направленное на получение отпуска вне утвержденного графика, </w:t>
      </w:r>
      <w:r w:rsidR="008E0FA3" w:rsidRPr="00E327FB">
        <w:rPr>
          <w:rFonts w:ascii="Times New Roman" w:hAnsi="Times New Roman" w:cs="Times New Roman"/>
          <w:b/>
          <w:sz w:val="28"/>
          <w:szCs w:val="28"/>
          <w:u w:val="single"/>
        </w:rPr>
        <w:t>не порождает у работодателя обязанности предоставить такой отпуск</w:t>
      </w:r>
      <w:r w:rsidR="008E0FA3" w:rsidRPr="000B33EC">
        <w:rPr>
          <w:rFonts w:ascii="Times New Roman" w:hAnsi="Times New Roman" w:cs="Times New Roman"/>
          <w:sz w:val="28"/>
          <w:szCs w:val="28"/>
        </w:rPr>
        <w:t>. А работник, оставивший работу до получения согласия уполномоченного представителя работодателя и до издания приказа об отпуске, может быть привлечен к дисциплинарной ответственности вплоть до увольнения за прогул.</w:t>
      </w:r>
    </w:p>
    <w:p w:rsidR="00E327FB" w:rsidRDefault="008E0FA3" w:rsidP="000B33EC">
      <w:pPr>
        <w:pStyle w:val="ConsPlusNormal"/>
        <w:ind w:firstLine="709"/>
        <w:jc w:val="both"/>
        <w:rPr>
          <w:rFonts w:ascii="Times New Roman" w:hAnsi="Times New Roman" w:cs="Times New Roman"/>
          <w:sz w:val="28"/>
          <w:szCs w:val="28"/>
        </w:rPr>
      </w:pPr>
      <w:r w:rsidRPr="00E327FB">
        <w:rPr>
          <w:rFonts w:ascii="Times New Roman" w:hAnsi="Times New Roman" w:cs="Times New Roman"/>
          <w:b/>
          <w:sz w:val="28"/>
          <w:szCs w:val="28"/>
        </w:rPr>
        <w:t>По соглашению</w:t>
      </w:r>
      <w:r w:rsidRPr="000B33EC">
        <w:rPr>
          <w:rFonts w:ascii="Times New Roman" w:hAnsi="Times New Roman" w:cs="Times New Roman"/>
          <w:sz w:val="28"/>
          <w:szCs w:val="28"/>
        </w:rPr>
        <w:t xml:space="preserve"> между работником и работодателем ежегодный оплачиваемый </w:t>
      </w:r>
      <w:r w:rsidRPr="00E327FB">
        <w:rPr>
          <w:rFonts w:ascii="Times New Roman" w:hAnsi="Times New Roman" w:cs="Times New Roman"/>
          <w:b/>
          <w:sz w:val="28"/>
          <w:szCs w:val="28"/>
        </w:rPr>
        <w:t>отпуск возможно разделить на части.</w:t>
      </w:r>
    </w:p>
    <w:p w:rsidR="008E0FA3" w:rsidRPr="000B33EC" w:rsidRDefault="008E0FA3" w:rsidP="00E327FB">
      <w:pPr>
        <w:pStyle w:val="ConsPlusNormal"/>
        <w:ind w:firstLine="709"/>
        <w:jc w:val="both"/>
        <w:rPr>
          <w:rFonts w:ascii="Times New Roman" w:hAnsi="Times New Roman" w:cs="Times New Roman"/>
          <w:sz w:val="28"/>
          <w:szCs w:val="28"/>
        </w:rPr>
      </w:pPr>
      <w:r w:rsidRPr="000B33EC">
        <w:rPr>
          <w:rFonts w:ascii="Times New Roman" w:hAnsi="Times New Roman" w:cs="Times New Roman"/>
          <w:sz w:val="28"/>
          <w:szCs w:val="28"/>
        </w:rPr>
        <w:t>При этом хотя бы одна из них должна быть не менее 14 календарных дней (ч. 1 ст. 125 ТК РФ). Минтруд России отметил, что количество частей, на которые можно разделить отпуск, законом не ограничено, но одна из частей отпуска за текущий рабочий год обязательно должна составлять не менее 14 календарных дней. Вместе с тем Министерство не рекомендует чрезмерно дробить отпуск, так как работник не сможет воспользоваться отдыхом для восстановления трудоспособности (Письмо от 24.09.2019 N 14-2/ООГ-6958).</w:t>
      </w:r>
    </w:p>
    <w:p w:rsidR="000B33EC" w:rsidRDefault="000B33EC" w:rsidP="000B33EC">
      <w:pPr>
        <w:pStyle w:val="ConsPlusNormal"/>
        <w:ind w:firstLine="709"/>
        <w:jc w:val="both"/>
        <w:rPr>
          <w:rFonts w:ascii="Times New Roman" w:hAnsi="Times New Roman" w:cs="Times New Roman"/>
          <w:sz w:val="28"/>
          <w:szCs w:val="28"/>
        </w:rPr>
      </w:pPr>
    </w:p>
    <w:p w:rsidR="000B33EC" w:rsidRDefault="000B33EC" w:rsidP="000B33EC">
      <w:pPr>
        <w:pStyle w:val="ConsPlusNormal"/>
        <w:ind w:firstLine="709"/>
        <w:jc w:val="both"/>
        <w:rPr>
          <w:rFonts w:ascii="Times New Roman" w:hAnsi="Times New Roman" w:cs="Times New Roman"/>
          <w:sz w:val="28"/>
          <w:szCs w:val="28"/>
        </w:rPr>
      </w:pPr>
    </w:p>
    <w:p w:rsidR="00044C87" w:rsidRDefault="00044C87" w:rsidP="00044C87">
      <w:pPr>
        <w:shd w:val="clear" w:color="auto" w:fill="FFFFFF"/>
        <w:spacing w:after="0" w:line="240"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Консультацию подготовила </w:t>
      </w:r>
      <w:proofErr w:type="spellStart"/>
      <w:r>
        <w:rPr>
          <w:rFonts w:ascii="Times New Roman" w:eastAsia="Times New Roman" w:hAnsi="Times New Roman" w:cs="Times New Roman"/>
          <w:bCs/>
          <w:kern w:val="36"/>
          <w:sz w:val="28"/>
          <w:szCs w:val="28"/>
          <w:lang w:eastAsia="ru-RU"/>
        </w:rPr>
        <w:t>Безгубова</w:t>
      </w:r>
      <w:proofErr w:type="spellEnd"/>
      <w:r>
        <w:rPr>
          <w:rFonts w:ascii="Times New Roman" w:eastAsia="Times New Roman" w:hAnsi="Times New Roman" w:cs="Times New Roman"/>
          <w:bCs/>
          <w:kern w:val="36"/>
          <w:sz w:val="28"/>
          <w:szCs w:val="28"/>
          <w:lang w:eastAsia="ru-RU"/>
        </w:rPr>
        <w:t xml:space="preserve"> Вера Геннадьевна, ведущий экономист отдела бюджетной политики в сфере образования Центра сопровождения развития образования АСОУ.</w:t>
      </w:r>
    </w:p>
    <w:p w:rsidR="000B33EC" w:rsidRDefault="000B33EC" w:rsidP="000B33EC">
      <w:pPr>
        <w:pStyle w:val="1"/>
        <w:spacing w:before="0" w:beforeAutospacing="0" w:after="0" w:afterAutospacing="0"/>
        <w:ind w:firstLine="709"/>
        <w:jc w:val="both"/>
        <w:rPr>
          <w:color w:val="222222"/>
          <w:spacing w:val="-6"/>
          <w:sz w:val="28"/>
          <w:szCs w:val="28"/>
        </w:rPr>
      </w:pPr>
    </w:p>
    <w:sectPr w:rsidR="000B33EC" w:rsidSect="000B3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E0FA3"/>
    <w:rsid w:val="00044C87"/>
    <w:rsid w:val="000B33EC"/>
    <w:rsid w:val="001522F0"/>
    <w:rsid w:val="004A5428"/>
    <w:rsid w:val="006379BE"/>
    <w:rsid w:val="00690F83"/>
    <w:rsid w:val="007F536A"/>
    <w:rsid w:val="008915B1"/>
    <w:rsid w:val="008E0FA3"/>
    <w:rsid w:val="00995FA2"/>
    <w:rsid w:val="00A02D05"/>
    <w:rsid w:val="00B0336E"/>
    <w:rsid w:val="00B57144"/>
    <w:rsid w:val="00BA722B"/>
    <w:rsid w:val="00C279BB"/>
    <w:rsid w:val="00C64895"/>
    <w:rsid w:val="00DF09F3"/>
    <w:rsid w:val="00E327FB"/>
    <w:rsid w:val="00EC3D5F"/>
    <w:rsid w:val="00F75B30"/>
    <w:rsid w:val="00FC4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931D"/>
  <w15:docId w15:val="{A69CD757-E8C9-44E5-B2CF-CB2DDEDD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3EC"/>
    <w:pPr>
      <w:spacing w:after="160" w:line="256" w:lineRule="auto"/>
    </w:pPr>
  </w:style>
  <w:style w:type="paragraph" w:styleId="1">
    <w:name w:val="heading 1"/>
    <w:basedOn w:val="a"/>
    <w:link w:val="10"/>
    <w:uiPriority w:val="9"/>
    <w:qFormat/>
    <w:rsid w:val="000B3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95F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F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0F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0FA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0B33EC"/>
    <w:rPr>
      <w:rFonts w:ascii="Times New Roman" w:eastAsia="Times New Roman" w:hAnsi="Times New Roman" w:cs="Times New Roman"/>
      <w:b/>
      <w:bCs/>
      <w:kern w:val="36"/>
      <w:sz w:val="48"/>
      <w:szCs w:val="48"/>
      <w:lang w:eastAsia="ru-RU"/>
    </w:rPr>
  </w:style>
  <w:style w:type="character" w:styleId="a3">
    <w:name w:val="Hyperlink"/>
    <w:basedOn w:val="a0"/>
    <w:unhideWhenUsed/>
    <w:rsid w:val="000B33EC"/>
    <w:rPr>
      <w:color w:val="0000FF"/>
      <w:u w:val="single"/>
    </w:rPr>
  </w:style>
  <w:style w:type="paragraph" w:styleId="a4">
    <w:name w:val="Normal (Web)"/>
    <w:basedOn w:val="a"/>
    <w:uiPriority w:val="99"/>
    <w:unhideWhenUsed/>
    <w:rsid w:val="000B3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95F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5678">
      <w:bodyDiv w:val="1"/>
      <w:marLeft w:val="0"/>
      <w:marRight w:val="0"/>
      <w:marTop w:val="0"/>
      <w:marBottom w:val="0"/>
      <w:divBdr>
        <w:top w:val="none" w:sz="0" w:space="0" w:color="auto"/>
        <w:left w:val="none" w:sz="0" w:space="0" w:color="auto"/>
        <w:bottom w:val="none" w:sz="0" w:space="0" w:color="auto"/>
        <w:right w:val="none" w:sz="0" w:space="0" w:color="auto"/>
      </w:divBdr>
    </w:div>
    <w:div w:id="1423377915">
      <w:bodyDiv w:val="1"/>
      <w:marLeft w:val="0"/>
      <w:marRight w:val="0"/>
      <w:marTop w:val="0"/>
      <w:marBottom w:val="0"/>
      <w:divBdr>
        <w:top w:val="none" w:sz="0" w:space="0" w:color="auto"/>
        <w:left w:val="none" w:sz="0" w:space="0" w:color="auto"/>
        <w:bottom w:val="none" w:sz="0" w:space="0" w:color="auto"/>
        <w:right w:val="none" w:sz="0" w:space="0" w:color="auto"/>
      </w:divBdr>
      <w:divsChild>
        <w:div w:id="1258177215">
          <w:marLeft w:val="0"/>
          <w:marRight w:val="0"/>
          <w:marTop w:val="0"/>
          <w:marBottom w:val="0"/>
          <w:divBdr>
            <w:top w:val="none" w:sz="0" w:space="0" w:color="auto"/>
            <w:left w:val="none" w:sz="0" w:space="0" w:color="auto"/>
            <w:bottom w:val="none" w:sz="0" w:space="0" w:color="auto"/>
            <w:right w:val="none" w:sz="0" w:space="0" w:color="auto"/>
          </w:divBdr>
        </w:div>
        <w:div w:id="1163085818">
          <w:marLeft w:val="0"/>
          <w:marRight w:val="0"/>
          <w:marTop w:val="0"/>
          <w:marBottom w:val="0"/>
          <w:divBdr>
            <w:top w:val="none" w:sz="0" w:space="0" w:color="auto"/>
            <w:left w:val="none" w:sz="0" w:space="0" w:color="auto"/>
            <w:bottom w:val="none" w:sz="0" w:space="0" w:color="auto"/>
            <w:right w:val="none" w:sz="0" w:space="0" w:color="auto"/>
          </w:divBdr>
        </w:div>
      </w:divsChild>
    </w:div>
    <w:div w:id="1960598229">
      <w:bodyDiv w:val="1"/>
      <w:marLeft w:val="0"/>
      <w:marRight w:val="0"/>
      <w:marTop w:val="0"/>
      <w:marBottom w:val="0"/>
      <w:divBdr>
        <w:top w:val="none" w:sz="0" w:space="0" w:color="auto"/>
        <w:left w:val="none" w:sz="0" w:space="0" w:color="auto"/>
        <w:bottom w:val="none" w:sz="0" w:space="0" w:color="auto"/>
        <w:right w:val="none" w:sz="0" w:space="0" w:color="auto"/>
      </w:divBdr>
      <w:divsChild>
        <w:div w:id="158934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bezgubova</dc:creator>
  <cp:lastModifiedBy>Ольга</cp:lastModifiedBy>
  <cp:revision>4</cp:revision>
  <dcterms:created xsi:type="dcterms:W3CDTF">2020-12-11T14:22:00Z</dcterms:created>
  <dcterms:modified xsi:type="dcterms:W3CDTF">2020-12-14T15:40:00Z</dcterms:modified>
</cp:coreProperties>
</file>