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0E" w:rsidRPr="008648EE" w:rsidRDefault="00C36E0E" w:rsidP="00C36E0E">
      <w:pPr>
        <w:shd w:val="clear" w:color="auto" w:fill="FFFFFF"/>
        <w:spacing w:after="0" w:line="420" w:lineRule="atLeas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09.06.2020. </w:t>
      </w:r>
      <w:r w:rsidRPr="008648EE">
        <w:rPr>
          <w:b/>
          <w:bCs/>
          <w:sz w:val="28"/>
          <w:szCs w:val="28"/>
        </w:rPr>
        <w:t>Консультация для руководителей школ:</w:t>
      </w:r>
    </w:p>
    <w:p w:rsidR="00860CEE" w:rsidRPr="00860CEE" w:rsidRDefault="00860CEE" w:rsidP="00860CEE">
      <w:pPr>
        <w:spacing w:after="280" w:afterAutospacing="1"/>
        <w:ind w:firstLine="709"/>
        <w:jc w:val="center"/>
        <w:rPr>
          <w:sz w:val="28"/>
          <w:szCs w:val="28"/>
        </w:rPr>
      </w:pPr>
      <w:r w:rsidRPr="00C36E0E">
        <w:rPr>
          <w:b/>
          <w:sz w:val="28"/>
          <w:szCs w:val="28"/>
        </w:rPr>
        <w:t>Об изменении стоимости платных услуг</w:t>
      </w:r>
      <w:r w:rsidRPr="00860CEE">
        <w:rPr>
          <w:sz w:val="28"/>
          <w:szCs w:val="28"/>
        </w:rPr>
        <w:t>.</w:t>
      </w:r>
    </w:p>
    <w:p w:rsidR="00C46451" w:rsidRPr="00860CEE" w:rsidRDefault="00C46451" w:rsidP="00860CEE">
      <w:pPr>
        <w:spacing w:after="280" w:afterAutospacing="1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 xml:space="preserve">Заканчивается период самоизоляции, скоро </w:t>
      </w:r>
      <w:r w:rsidR="00860CEE">
        <w:rPr>
          <w:sz w:val="28"/>
          <w:szCs w:val="28"/>
        </w:rPr>
        <w:t>образовательные учреждения</w:t>
      </w:r>
      <w:r w:rsidRPr="00860CEE">
        <w:rPr>
          <w:sz w:val="28"/>
          <w:szCs w:val="28"/>
        </w:rPr>
        <w:t xml:space="preserve"> вернутся к обычному ритму работы, начнут готовиться к новому учебному году, в том числе обдумывать, как заработать дополнительные доходы путем развития платных услуг. Важно не допускать ошибок в этой деятельности, правильно выстроить договорные отношения с потребителями платных услуг (родителями,  законными представителями учащихся).</w:t>
      </w:r>
    </w:p>
    <w:p w:rsidR="00C46451" w:rsidRPr="00860CEE" w:rsidRDefault="00C46451" w:rsidP="00860CEE">
      <w:pPr>
        <w:spacing w:after="280" w:afterAutospacing="1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>Опыт работы предыдущих лет показал, что иногда  родители выражают сомнение в правильности определения цен на платные услуги.</w:t>
      </w:r>
    </w:p>
    <w:p w:rsidR="00C46451" w:rsidRPr="00860CEE" w:rsidRDefault="000B2752" w:rsidP="00860CEE">
      <w:pPr>
        <w:spacing w:after="280" w:afterAutospacing="1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>Чтобы у родителей не возникало вопросов о том, как формируют цены на платные услуги, в Положении</w:t>
      </w:r>
      <w:r w:rsidR="00C46451" w:rsidRPr="00860CEE">
        <w:rPr>
          <w:sz w:val="28"/>
          <w:szCs w:val="28"/>
        </w:rPr>
        <w:t xml:space="preserve"> об организации платных услуг учреждения</w:t>
      </w:r>
      <w:r w:rsidRPr="00860CEE">
        <w:rPr>
          <w:sz w:val="28"/>
          <w:szCs w:val="28"/>
        </w:rPr>
        <w:t xml:space="preserve"> необходимо закрепить порядок, по которому </w:t>
      </w:r>
      <w:r w:rsidR="00C46451" w:rsidRPr="00860CEE">
        <w:rPr>
          <w:sz w:val="28"/>
          <w:szCs w:val="28"/>
        </w:rPr>
        <w:t>оно</w:t>
      </w:r>
      <w:r w:rsidRPr="00860CEE">
        <w:rPr>
          <w:sz w:val="28"/>
          <w:szCs w:val="28"/>
        </w:rPr>
        <w:t xml:space="preserve"> их </w:t>
      </w:r>
      <w:r w:rsidR="00860CEE">
        <w:rPr>
          <w:sz w:val="28"/>
          <w:szCs w:val="28"/>
        </w:rPr>
        <w:t>предусматривает в договорах</w:t>
      </w:r>
      <w:r w:rsidRPr="00860CEE">
        <w:rPr>
          <w:sz w:val="28"/>
          <w:szCs w:val="28"/>
        </w:rPr>
        <w:t xml:space="preserve">. </w:t>
      </w:r>
    </w:p>
    <w:p w:rsidR="000B2752" w:rsidRPr="00860CEE" w:rsidRDefault="00C46451" w:rsidP="00860CEE">
      <w:pPr>
        <w:spacing w:after="280" w:afterAutospacing="1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>П</w:t>
      </w:r>
      <w:r w:rsidR="000B2752" w:rsidRPr="00860CEE">
        <w:rPr>
          <w:sz w:val="28"/>
          <w:szCs w:val="28"/>
        </w:rPr>
        <w:t xml:space="preserve">оручите заместителю директора </w:t>
      </w:r>
      <w:r w:rsidRPr="00860CEE">
        <w:rPr>
          <w:sz w:val="28"/>
          <w:szCs w:val="28"/>
        </w:rPr>
        <w:t>(заведующего)</w:t>
      </w:r>
      <w:r w:rsidR="00860CEE">
        <w:rPr>
          <w:sz w:val="28"/>
          <w:szCs w:val="28"/>
        </w:rPr>
        <w:t xml:space="preserve"> </w:t>
      </w:r>
      <w:r w:rsidR="000B2752" w:rsidRPr="00860CEE">
        <w:rPr>
          <w:sz w:val="28"/>
          <w:szCs w:val="28"/>
        </w:rPr>
        <w:t>и</w:t>
      </w:r>
      <w:r w:rsidR="00860CEE">
        <w:rPr>
          <w:sz w:val="28"/>
          <w:szCs w:val="28"/>
        </w:rPr>
        <w:t xml:space="preserve"> </w:t>
      </w:r>
      <w:r w:rsidR="000B2752" w:rsidRPr="00860CEE">
        <w:rPr>
          <w:sz w:val="28"/>
          <w:szCs w:val="28"/>
        </w:rPr>
        <w:t>классным руководителям</w:t>
      </w:r>
      <w:r w:rsidRPr="00860CEE">
        <w:rPr>
          <w:sz w:val="28"/>
          <w:szCs w:val="28"/>
        </w:rPr>
        <w:t xml:space="preserve"> (воспитателям)</w:t>
      </w:r>
      <w:r w:rsidR="000B2752" w:rsidRPr="00860CEE">
        <w:rPr>
          <w:sz w:val="28"/>
          <w:szCs w:val="28"/>
        </w:rPr>
        <w:t xml:space="preserve"> на родительских собраниях сослаться на Положение и разъяснить, что </w:t>
      </w:r>
      <w:r w:rsidRPr="00860CEE">
        <w:rPr>
          <w:sz w:val="28"/>
          <w:szCs w:val="28"/>
        </w:rPr>
        <w:t>учреждение</w:t>
      </w:r>
      <w:r w:rsidR="000B2752" w:rsidRPr="00860CEE">
        <w:rPr>
          <w:sz w:val="28"/>
          <w:szCs w:val="28"/>
        </w:rPr>
        <w:t xml:space="preserve"> не  может определять </w:t>
      </w:r>
      <w:r w:rsidRPr="00860CEE">
        <w:rPr>
          <w:sz w:val="28"/>
          <w:szCs w:val="28"/>
        </w:rPr>
        <w:t xml:space="preserve">и утверждать </w:t>
      </w:r>
      <w:r w:rsidR="000B2752" w:rsidRPr="00860CEE">
        <w:rPr>
          <w:sz w:val="28"/>
          <w:szCs w:val="28"/>
        </w:rPr>
        <w:t>цену образовательных услуг. </w:t>
      </w:r>
      <w:r w:rsidRPr="00860CEE">
        <w:rPr>
          <w:sz w:val="28"/>
          <w:szCs w:val="28"/>
        </w:rPr>
        <w:t xml:space="preserve">Этот вопрос решает для государственных учреждений Московской области - Министерство образования Московской области, для муниципальных образовательных учреждений - </w:t>
      </w:r>
      <w:r w:rsidR="000B2752" w:rsidRPr="00860CEE">
        <w:rPr>
          <w:sz w:val="28"/>
          <w:szCs w:val="28"/>
        </w:rPr>
        <w:t>муниципалитет</w:t>
      </w:r>
      <w:r w:rsidRPr="00860CEE">
        <w:rPr>
          <w:sz w:val="28"/>
          <w:szCs w:val="28"/>
        </w:rPr>
        <w:t xml:space="preserve"> (Управление образованием). Оно (он)</w:t>
      </w:r>
      <w:r w:rsidR="000B2752" w:rsidRPr="00860CEE">
        <w:rPr>
          <w:sz w:val="28"/>
          <w:szCs w:val="28"/>
        </w:rPr>
        <w:t xml:space="preserve"> устанавливает стоимость услуг для подведомственных учреждений. Если нет фиксированной суммы, то утверждают порядок расчета цены на платные услуги. </w:t>
      </w:r>
      <w:r w:rsidRPr="00860CEE">
        <w:rPr>
          <w:sz w:val="28"/>
          <w:szCs w:val="28"/>
        </w:rPr>
        <w:t>Образовательное учреждение</w:t>
      </w:r>
      <w:r w:rsidR="000B2752" w:rsidRPr="00860CEE">
        <w:rPr>
          <w:sz w:val="28"/>
          <w:szCs w:val="28"/>
        </w:rPr>
        <w:t xml:space="preserve"> не в</w:t>
      </w:r>
      <w:r w:rsidR="00860CEE">
        <w:rPr>
          <w:sz w:val="28"/>
          <w:szCs w:val="28"/>
        </w:rPr>
        <w:t xml:space="preserve">праве изменить утвержденную стоимость услуг. </w:t>
      </w:r>
    </w:p>
    <w:p w:rsidR="00860CEE" w:rsidRDefault="00860CEE" w:rsidP="00860CEE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Фрагмент Положения об организации платных услуг, касающийся изменения стоимости услуг: </w:t>
      </w:r>
    </w:p>
    <w:p w:rsidR="000B2752" w:rsidRPr="00860CEE" w:rsidRDefault="00860CEE" w:rsidP="00860CEE">
      <w:pPr>
        <w:pStyle w:val="a3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B2752" w:rsidRPr="00860CEE">
        <w:rPr>
          <w:b/>
          <w:bCs/>
          <w:sz w:val="28"/>
          <w:szCs w:val="28"/>
        </w:rPr>
        <w:t xml:space="preserve">3. Стоимость платных образовательных услуг </w:t>
      </w:r>
    </w:p>
    <w:p w:rsidR="000B2752" w:rsidRPr="00860CEE" w:rsidRDefault="000B2752" w:rsidP="00860CEE">
      <w:pPr>
        <w:pStyle w:val="a3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 xml:space="preserve">3.1. Методика расчета стоимости платных образовательных услуг определяется приказом </w:t>
      </w:r>
      <w:r w:rsidR="00C46451" w:rsidRPr="00860CEE">
        <w:rPr>
          <w:sz w:val="28"/>
          <w:szCs w:val="28"/>
        </w:rPr>
        <w:t>Управления образованием</w:t>
      </w:r>
      <w:r w:rsidRPr="00860CEE">
        <w:rPr>
          <w:sz w:val="28"/>
          <w:szCs w:val="28"/>
        </w:rPr>
        <w:t xml:space="preserve"> г. </w:t>
      </w:r>
      <w:proofErr w:type="spellStart"/>
      <w:r w:rsidR="00860CEE">
        <w:rPr>
          <w:sz w:val="28"/>
          <w:szCs w:val="28"/>
        </w:rPr>
        <w:t>Энска</w:t>
      </w:r>
      <w:proofErr w:type="spellEnd"/>
      <w:r w:rsidRPr="00860CEE">
        <w:rPr>
          <w:sz w:val="28"/>
          <w:szCs w:val="28"/>
        </w:rPr>
        <w:t xml:space="preserve"> от </w:t>
      </w:r>
      <w:r w:rsidR="00C46451" w:rsidRPr="00860CEE">
        <w:rPr>
          <w:sz w:val="28"/>
          <w:szCs w:val="28"/>
        </w:rPr>
        <w:t>___ ____</w:t>
      </w:r>
      <w:r w:rsidRPr="00860CEE">
        <w:rPr>
          <w:sz w:val="28"/>
          <w:szCs w:val="28"/>
        </w:rPr>
        <w:t>.2020 № </w:t>
      </w:r>
      <w:r w:rsidR="00C46451" w:rsidRPr="00860CEE">
        <w:rPr>
          <w:sz w:val="28"/>
          <w:szCs w:val="28"/>
        </w:rPr>
        <w:t>____</w:t>
      </w:r>
      <w:r w:rsidRPr="00860CEE">
        <w:rPr>
          <w:sz w:val="28"/>
          <w:szCs w:val="28"/>
        </w:rPr>
        <w:t xml:space="preserve">. </w:t>
      </w:r>
    </w:p>
    <w:p w:rsidR="000B2752" w:rsidRDefault="000B2752" w:rsidP="00860CEE">
      <w:pPr>
        <w:pStyle w:val="a3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 xml:space="preserve">3.2. Утвержденная стоимость платных образовательных услуг может быть изменена как в сторону увеличения, так и в сторону уменьшения с учетом анализа обоснованности затрат, но не чаще чем один раз в год в соответствии с приказом </w:t>
      </w:r>
      <w:r w:rsidR="005A2EC0" w:rsidRPr="00860CEE">
        <w:rPr>
          <w:sz w:val="28"/>
          <w:szCs w:val="28"/>
        </w:rPr>
        <w:t>Управления образованием г. </w:t>
      </w:r>
      <w:proofErr w:type="spellStart"/>
      <w:r w:rsidR="00860CEE">
        <w:rPr>
          <w:sz w:val="28"/>
          <w:szCs w:val="28"/>
        </w:rPr>
        <w:t>Энска</w:t>
      </w:r>
      <w:proofErr w:type="spellEnd"/>
      <w:r w:rsidR="005A2EC0" w:rsidRPr="00860CEE">
        <w:rPr>
          <w:sz w:val="28"/>
          <w:szCs w:val="28"/>
        </w:rPr>
        <w:t xml:space="preserve"> от ___ ____.2020 № ____</w:t>
      </w:r>
      <w:r w:rsidRPr="00860CEE">
        <w:rPr>
          <w:sz w:val="28"/>
          <w:szCs w:val="28"/>
        </w:rPr>
        <w:t>.</w:t>
      </w:r>
      <w:r w:rsidR="00860CEE">
        <w:rPr>
          <w:sz w:val="28"/>
          <w:szCs w:val="28"/>
        </w:rPr>
        <w:t>».</w:t>
      </w:r>
    </w:p>
    <w:p w:rsidR="008773C0" w:rsidRDefault="008773C0" w:rsidP="00860CEE">
      <w:pPr>
        <w:pStyle w:val="a3"/>
        <w:ind w:firstLine="709"/>
        <w:jc w:val="both"/>
        <w:rPr>
          <w:sz w:val="28"/>
          <w:szCs w:val="28"/>
        </w:rPr>
      </w:pPr>
    </w:p>
    <w:p w:rsidR="008773C0" w:rsidRPr="00860CEE" w:rsidRDefault="008773C0" w:rsidP="00860CEE">
      <w:pPr>
        <w:pStyle w:val="a3"/>
        <w:ind w:firstLine="709"/>
        <w:jc w:val="both"/>
        <w:rPr>
          <w:sz w:val="28"/>
          <w:szCs w:val="28"/>
        </w:rPr>
      </w:pPr>
    </w:p>
    <w:p w:rsidR="000B2752" w:rsidRPr="00860CEE" w:rsidRDefault="000B2752" w:rsidP="00860CEE">
      <w:pPr>
        <w:pStyle w:val="a3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lastRenderedPageBreak/>
        <w:t>3.3. Изменение стоимости платных образовательных услуг не влияет на стоимость платных образовательных услуг, согласованных заказчиком и исполнителем в уже заключенных договорах.</w:t>
      </w:r>
    </w:p>
    <w:p w:rsidR="000B2752" w:rsidRPr="00860CEE" w:rsidRDefault="000B2752" w:rsidP="00860CEE">
      <w:pPr>
        <w:pStyle w:val="a3"/>
        <w:ind w:firstLine="709"/>
        <w:jc w:val="both"/>
        <w:rPr>
          <w:sz w:val="28"/>
          <w:szCs w:val="28"/>
        </w:rPr>
      </w:pPr>
      <w:r w:rsidRPr="00860CEE">
        <w:rPr>
          <w:sz w:val="28"/>
          <w:szCs w:val="28"/>
        </w:rPr>
        <w:t>3.4. Стоимость заключенных договоров может быть увеличена лишь с учетом уровня инфляции в порядке, предусмотренном законодательством Российской Федерации.</w:t>
      </w:r>
    </w:p>
    <w:p w:rsidR="00C846F0" w:rsidRPr="00C36E0E" w:rsidRDefault="00C36E0E" w:rsidP="00860CEE">
      <w:pPr>
        <w:ind w:firstLine="709"/>
        <w:jc w:val="both"/>
        <w:rPr>
          <w:color w:val="1C1E21"/>
          <w:sz w:val="28"/>
          <w:szCs w:val="28"/>
          <w:shd w:val="clear" w:color="auto" w:fill="FFFFFF"/>
        </w:rPr>
      </w:pPr>
      <w:r w:rsidRPr="00C36E0E">
        <w:rPr>
          <w:color w:val="1C1E21"/>
          <w:sz w:val="28"/>
          <w:szCs w:val="28"/>
          <w:shd w:val="clear" w:color="auto" w:fill="FFFFFF"/>
        </w:rPr>
        <w:t xml:space="preserve">Консультацию подготовила: </w:t>
      </w:r>
      <w:r w:rsidR="00A23F3F" w:rsidRPr="00C36E0E">
        <w:rPr>
          <w:color w:val="1C1E21"/>
          <w:sz w:val="28"/>
          <w:szCs w:val="28"/>
          <w:shd w:val="clear" w:color="auto" w:fill="FFFFFF"/>
        </w:rPr>
        <w:t>Жукова О.В., начальник отдела бюджетной политики в сфере образования ЦСРО АСОУ</w:t>
      </w:r>
    </w:p>
    <w:p w:rsidR="00A23F3F" w:rsidRDefault="00A23F3F" w:rsidP="00860CEE">
      <w:pPr>
        <w:ind w:firstLine="709"/>
        <w:jc w:val="both"/>
        <w:rPr>
          <w:rFonts w:asciiTheme="minorHAnsi" w:hAnsiTheme="minorHAnsi"/>
          <w:color w:val="1C1E21"/>
          <w:sz w:val="21"/>
          <w:szCs w:val="21"/>
          <w:shd w:val="clear" w:color="auto" w:fill="FFFFFF"/>
        </w:rPr>
      </w:pPr>
    </w:p>
    <w:p w:rsidR="00A23F3F" w:rsidRPr="00A23F3F" w:rsidRDefault="00A23F3F" w:rsidP="00860CEE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A23F3F" w:rsidRPr="00860CEE" w:rsidRDefault="00A23F3F" w:rsidP="00860CE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23F3F" w:rsidRPr="00860CEE" w:rsidSect="0095720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752"/>
    <w:rsid w:val="000B2752"/>
    <w:rsid w:val="002D3821"/>
    <w:rsid w:val="005A2EC0"/>
    <w:rsid w:val="00860CEE"/>
    <w:rsid w:val="008773C0"/>
    <w:rsid w:val="00957201"/>
    <w:rsid w:val="00A23F3F"/>
    <w:rsid w:val="00C36E0E"/>
    <w:rsid w:val="00C46451"/>
    <w:rsid w:val="00C846F0"/>
    <w:rsid w:val="00D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90D4A-B236-435B-A829-6BA2CA0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52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B2752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2752"/>
    <w:rPr>
      <w:rFonts w:ascii="Arial" w:eastAsia="Arial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27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27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C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8</cp:revision>
  <cp:lastPrinted>2020-09-28T08:18:00Z</cp:lastPrinted>
  <dcterms:created xsi:type="dcterms:W3CDTF">2020-06-09T12:42:00Z</dcterms:created>
  <dcterms:modified xsi:type="dcterms:W3CDTF">2020-12-14T10:49:00Z</dcterms:modified>
</cp:coreProperties>
</file>