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DB" w:rsidRPr="00D60992" w:rsidRDefault="004519DB" w:rsidP="006C1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6099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Консультация для руководителей и</w:t>
      </w:r>
      <w:r w:rsidR="006C180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D6099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работников образовательных учреждений</w:t>
      </w:r>
    </w:p>
    <w:p w:rsidR="004519DB" w:rsidRPr="00D60992" w:rsidRDefault="004519DB" w:rsidP="00451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D60992">
        <w:rPr>
          <w:b/>
          <w:color w:val="050505"/>
          <w:sz w:val="28"/>
          <w:szCs w:val="28"/>
        </w:rPr>
        <w:t>ВОПРОС:</w:t>
      </w:r>
      <w:r>
        <w:rPr>
          <w:color w:val="000000"/>
          <w:sz w:val="28"/>
          <w:szCs w:val="28"/>
        </w:rPr>
        <w:t>Электронный бюллетень после 14 декабря 2020 года на руки не выдают. Как работодатель узнает об оформлении такого листка</w:t>
      </w:r>
      <w:r w:rsidRPr="00D60992">
        <w:rPr>
          <w:color w:val="000000"/>
          <w:sz w:val="28"/>
          <w:szCs w:val="28"/>
        </w:rPr>
        <w:t>?</w:t>
      </w:r>
    </w:p>
    <w:p w:rsidR="004519DB" w:rsidRDefault="004519DB" w:rsidP="004519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0992">
        <w:rPr>
          <w:b/>
          <w:color w:val="050505"/>
          <w:sz w:val="28"/>
          <w:szCs w:val="28"/>
        </w:rPr>
        <w:t>ОТВЕТ:</w:t>
      </w:r>
      <w:r w:rsidR="003D72C1">
        <w:rPr>
          <w:b/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После 14 декабря 2020 года </w:t>
      </w:r>
      <w:r>
        <w:rPr>
          <w:color w:val="000000"/>
          <w:sz w:val="28"/>
          <w:szCs w:val="28"/>
        </w:rPr>
        <w:t xml:space="preserve">врач </w:t>
      </w:r>
      <w:r w:rsidR="00B9667B">
        <w:rPr>
          <w:color w:val="000000"/>
          <w:sz w:val="28"/>
          <w:szCs w:val="28"/>
        </w:rPr>
        <w:t xml:space="preserve">создает </w:t>
      </w:r>
      <w:r>
        <w:rPr>
          <w:color w:val="000000"/>
          <w:sz w:val="28"/>
          <w:szCs w:val="28"/>
        </w:rPr>
        <w:t>электронный листок нетрудоспособности и сообщит заболевшему сотруднику его уникальный номер.</w:t>
      </w:r>
    </w:p>
    <w:p w:rsidR="004519DB" w:rsidRPr="003B30DA" w:rsidRDefault="004519DB" w:rsidP="004519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 должен передать этот номер работодателю, сообщив уникальный номер по телефону, смс или электронной почте.</w:t>
      </w:r>
      <w:r w:rsidR="003B30DA">
        <w:rPr>
          <w:color w:val="000000"/>
          <w:sz w:val="28"/>
          <w:szCs w:val="28"/>
        </w:rPr>
        <w:t xml:space="preserve"> Если сотрудник забыл или потерял уникальный номер, то он может восстановить утерянные сведения через сервис для оформления электронного больничного на портале </w:t>
      </w:r>
      <w:proofErr w:type="spellStart"/>
      <w:r w:rsidR="003B30DA">
        <w:rPr>
          <w:color w:val="000000"/>
          <w:sz w:val="28"/>
          <w:szCs w:val="28"/>
        </w:rPr>
        <w:t>госуслуг</w:t>
      </w:r>
      <w:proofErr w:type="spellEnd"/>
      <w:r w:rsidR="003B30DA">
        <w:rPr>
          <w:color w:val="000000"/>
          <w:sz w:val="28"/>
          <w:szCs w:val="28"/>
        </w:rPr>
        <w:t xml:space="preserve"> (</w:t>
      </w:r>
      <w:proofErr w:type="spellStart"/>
      <w:r w:rsidR="003B30DA">
        <w:rPr>
          <w:color w:val="000000"/>
          <w:sz w:val="28"/>
          <w:szCs w:val="28"/>
          <w:lang w:val="en-US"/>
        </w:rPr>
        <w:t>gosuslugi</w:t>
      </w:r>
      <w:proofErr w:type="spellEnd"/>
      <w:r w:rsidR="003B30DA" w:rsidRPr="003B30DA">
        <w:rPr>
          <w:color w:val="000000"/>
          <w:sz w:val="28"/>
          <w:szCs w:val="28"/>
        </w:rPr>
        <w:t>.</w:t>
      </w:r>
      <w:proofErr w:type="spellStart"/>
      <w:r w:rsidR="003B30DA">
        <w:rPr>
          <w:color w:val="000000"/>
          <w:sz w:val="28"/>
          <w:szCs w:val="28"/>
          <w:lang w:val="en-US"/>
        </w:rPr>
        <w:t>ru</w:t>
      </w:r>
      <w:proofErr w:type="spellEnd"/>
      <w:r w:rsidR="003B30DA">
        <w:rPr>
          <w:color w:val="000000"/>
          <w:sz w:val="28"/>
          <w:szCs w:val="28"/>
        </w:rPr>
        <w:t xml:space="preserve">). Там же можно получить сведения о </w:t>
      </w:r>
      <w:proofErr w:type="spellStart"/>
      <w:r w:rsidR="003B30DA">
        <w:rPr>
          <w:color w:val="000000"/>
          <w:sz w:val="28"/>
          <w:szCs w:val="28"/>
        </w:rPr>
        <w:t>медорганизации</w:t>
      </w:r>
      <w:proofErr w:type="spellEnd"/>
      <w:r w:rsidR="003B30DA">
        <w:rPr>
          <w:color w:val="000000"/>
          <w:sz w:val="28"/>
          <w:szCs w:val="28"/>
        </w:rPr>
        <w:t>, враче, выдавшем бюллетень, и периоде нетрудоспособности.</w:t>
      </w:r>
    </w:p>
    <w:p w:rsidR="004519DB" w:rsidRDefault="004519DB" w:rsidP="004519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19DB" w:rsidRPr="00D60992" w:rsidRDefault="004519DB" w:rsidP="004519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19DB" w:rsidRDefault="004519DB" w:rsidP="004519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6099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D6099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Безгубова</w:t>
      </w:r>
      <w:proofErr w:type="spellEnd"/>
      <w:r w:rsidRPr="00D6099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  <w:bookmarkStart w:id="0" w:name="_GoBack"/>
      <w:bookmarkEnd w:id="0"/>
    </w:p>
    <w:p w:rsidR="004519DB" w:rsidRPr="00D60992" w:rsidRDefault="004519DB" w:rsidP="004519DB"/>
    <w:p w:rsidR="004519DB" w:rsidRPr="004716EE" w:rsidRDefault="004519DB" w:rsidP="0095416B">
      <w:pPr>
        <w:ind w:firstLine="708"/>
      </w:pPr>
    </w:p>
    <w:p w:rsidR="0095416B" w:rsidRPr="004716EE" w:rsidRDefault="0095416B" w:rsidP="0095416B"/>
    <w:p w:rsidR="0095416B" w:rsidRDefault="0095416B" w:rsidP="0095416B">
      <w:pPr>
        <w:rPr>
          <w:lang w:val="en-US"/>
        </w:rPr>
      </w:pPr>
    </w:p>
    <w:p w:rsidR="0095416B" w:rsidRDefault="0095416B" w:rsidP="0095416B">
      <w:pPr>
        <w:rPr>
          <w:lang w:val="en-US"/>
        </w:rPr>
      </w:pPr>
    </w:p>
    <w:p w:rsidR="0095416B" w:rsidRDefault="0095416B" w:rsidP="0095416B">
      <w:pPr>
        <w:rPr>
          <w:lang w:val="en-US"/>
        </w:rPr>
      </w:pPr>
    </w:p>
    <w:p w:rsidR="0095416B" w:rsidRDefault="0095416B" w:rsidP="0095416B">
      <w:pPr>
        <w:rPr>
          <w:lang w:val="en-US"/>
        </w:rPr>
      </w:pPr>
    </w:p>
    <w:p w:rsidR="0095416B" w:rsidRPr="0095416B" w:rsidRDefault="0095416B" w:rsidP="0095416B">
      <w:pPr>
        <w:rPr>
          <w:lang w:val="en-US"/>
        </w:rPr>
      </w:pPr>
    </w:p>
    <w:sectPr w:rsidR="0095416B" w:rsidRPr="0095416B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CF6"/>
    <w:multiLevelType w:val="multilevel"/>
    <w:tmpl w:val="84B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C2511"/>
    <w:multiLevelType w:val="multilevel"/>
    <w:tmpl w:val="591C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B686D"/>
    <w:multiLevelType w:val="multilevel"/>
    <w:tmpl w:val="F044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F2AD2"/>
    <w:multiLevelType w:val="multilevel"/>
    <w:tmpl w:val="E15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32F2D"/>
    <w:multiLevelType w:val="multilevel"/>
    <w:tmpl w:val="240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F32CB"/>
    <w:multiLevelType w:val="multilevel"/>
    <w:tmpl w:val="BE7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A3"/>
    <w:rsid w:val="00044C87"/>
    <w:rsid w:val="000B33EC"/>
    <w:rsid w:val="001B0A0E"/>
    <w:rsid w:val="00282EFF"/>
    <w:rsid w:val="00393CA7"/>
    <w:rsid w:val="003B30DA"/>
    <w:rsid w:val="003D72C1"/>
    <w:rsid w:val="0044108C"/>
    <w:rsid w:val="004519DB"/>
    <w:rsid w:val="00453C93"/>
    <w:rsid w:val="004716EE"/>
    <w:rsid w:val="00475A02"/>
    <w:rsid w:val="0058611B"/>
    <w:rsid w:val="005E34AF"/>
    <w:rsid w:val="0062038D"/>
    <w:rsid w:val="00690F83"/>
    <w:rsid w:val="006C1808"/>
    <w:rsid w:val="00785FEA"/>
    <w:rsid w:val="00794DB8"/>
    <w:rsid w:val="008915B1"/>
    <w:rsid w:val="008A2692"/>
    <w:rsid w:val="008E0FA3"/>
    <w:rsid w:val="008F55BE"/>
    <w:rsid w:val="0095416B"/>
    <w:rsid w:val="00995FA2"/>
    <w:rsid w:val="00A02D05"/>
    <w:rsid w:val="00AC55F6"/>
    <w:rsid w:val="00B0336E"/>
    <w:rsid w:val="00B551CC"/>
    <w:rsid w:val="00B57144"/>
    <w:rsid w:val="00B9667B"/>
    <w:rsid w:val="00BA722B"/>
    <w:rsid w:val="00BC371A"/>
    <w:rsid w:val="00C64895"/>
    <w:rsid w:val="00CC1528"/>
    <w:rsid w:val="00D21D19"/>
    <w:rsid w:val="00D37B35"/>
    <w:rsid w:val="00D60992"/>
    <w:rsid w:val="00DF09F3"/>
    <w:rsid w:val="00E327FB"/>
    <w:rsid w:val="00EC3D5F"/>
    <w:rsid w:val="00EF236D"/>
    <w:rsid w:val="00F80DF4"/>
    <w:rsid w:val="00FA6811"/>
    <w:rsid w:val="00FC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BFC5"/>
  <w15:docId w15:val="{E1551071-C994-4AE9-BB93-89F217C4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51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page-blockauthor-name-wrapper">
    <w:name w:val="article-page-block__author-name-wrapper"/>
    <w:basedOn w:val="a0"/>
    <w:rsid w:val="00B551CC"/>
  </w:style>
  <w:style w:type="character" w:customStyle="1" w:styleId="article-page-blockauthor-name">
    <w:name w:val="article-page-block__author-name"/>
    <w:basedOn w:val="a0"/>
    <w:rsid w:val="00B551CC"/>
  </w:style>
  <w:style w:type="character" w:customStyle="1" w:styleId="article-page-blockauthor-comma">
    <w:name w:val="article-page-block__author-comma"/>
    <w:basedOn w:val="a0"/>
    <w:rsid w:val="00B551CC"/>
  </w:style>
  <w:style w:type="character" w:customStyle="1" w:styleId="article-page-blockauthor-post">
    <w:name w:val="article-page-block__author-post"/>
    <w:basedOn w:val="a0"/>
    <w:rsid w:val="00B551CC"/>
  </w:style>
  <w:style w:type="character" w:customStyle="1" w:styleId="letter">
    <w:name w:val="letter"/>
    <w:basedOn w:val="a0"/>
    <w:rsid w:val="00B551CC"/>
  </w:style>
  <w:style w:type="character" w:customStyle="1" w:styleId="red">
    <w:name w:val="red"/>
    <w:basedOn w:val="a0"/>
    <w:rsid w:val="00B551CC"/>
  </w:style>
  <w:style w:type="paragraph" w:styleId="a5">
    <w:name w:val="Balloon Text"/>
    <w:basedOn w:val="a"/>
    <w:link w:val="a6"/>
    <w:uiPriority w:val="99"/>
    <w:semiHidden/>
    <w:unhideWhenUsed/>
    <w:rsid w:val="00B5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1CC"/>
    <w:rPr>
      <w:rFonts w:ascii="Tahoma" w:hAnsi="Tahoma" w:cs="Tahoma"/>
      <w:sz w:val="16"/>
      <w:szCs w:val="16"/>
    </w:rPr>
  </w:style>
  <w:style w:type="character" w:customStyle="1" w:styleId="comment-right-informer-wr">
    <w:name w:val="comment-right-informer-wr"/>
    <w:basedOn w:val="a0"/>
    <w:rsid w:val="00282EFF"/>
  </w:style>
  <w:style w:type="character" w:customStyle="1" w:styleId="authbuttonstylesbuttontext--3f3li">
    <w:name w:val="authbuttonstyles__buttontext--3f3li"/>
    <w:basedOn w:val="a0"/>
    <w:rsid w:val="005E34AF"/>
  </w:style>
  <w:style w:type="character" w:customStyle="1" w:styleId="header-panelservices-text">
    <w:name w:val="header-panel__services-text"/>
    <w:basedOn w:val="a0"/>
    <w:rsid w:val="005E34AF"/>
  </w:style>
  <w:style w:type="character" w:customStyle="1" w:styleId="header-block-commonmain-link-text">
    <w:name w:val="header-block-common__main-link-text"/>
    <w:basedOn w:val="a0"/>
    <w:rsid w:val="005E34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3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34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3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34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"/>
    <w:rsid w:val="005E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E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block-common-item-wrapper">
    <w:name w:val="menu-block-common-item-wrapper"/>
    <w:basedOn w:val="a0"/>
    <w:rsid w:val="005E34AF"/>
  </w:style>
  <w:style w:type="character" w:customStyle="1" w:styleId="footer-commonitem-text">
    <w:name w:val="footer-common__item-text"/>
    <w:basedOn w:val="a0"/>
    <w:rsid w:val="005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4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755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95639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81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310379">
              <w:marLeft w:val="-225"/>
              <w:marRight w:val="-22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63710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28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3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43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14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03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20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6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0528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581671606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1305500160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45112632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968785373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</w:divsChild>
            </w:div>
            <w:div w:id="1873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3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0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8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Ольга</cp:lastModifiedBy>
  <cp:revision>3</cp:revision>
  <dcterms:created xsi:type="dcterms:W3CDTF">2021-01-20T15:22:00Z</dcterms:created>
  <dcterms:modified xsi:type="dcterms:W3CDTF">2021-01-20T15:23:00Z</dcterms:modified>
</cp:coreProperties>
</file>