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21AD" w:rsidRPr="002721AD" w:rsidRDefault="002721AD" w:rsidP="002721AD">
      <w:pPr>
        <w:spacing w:after="0" w:line="240" w:lineRule="auto"/>
        <w:jc w:val="center"/>
        <w:rPr>
          <w:rFonts w:ascii="Times New Roman" w:eastAsia="Times New Roman" w:hAnsi="Times New Roman" w:cs="Times New Roman"/>
          <w:b/>
          <w:sz w:val="28"/>
          <w:szCs w:val="28"/>
        </w:rPr>
      </w:pPr>
      <w:bookmarkStart w:id="0" w:name="_GoBack"/>
      <w:bookmarkEnd w:id="0"/>
      <w:r w:rsidRPr="002721AD">
        <w:rPr>
          <w:rFonts w:ascii="Times New Roman" w:eastAsia="Times New Roman" w:hAnsi="Times New Roman" w:cs="Times New Roman"/>
          <w:b/>
          <w:sz w:val="28"/>
          <w:szCs w:val="28"/>
        </w:rPr>
        <w:t>Режим работы и оплата труда несовершеннолетних</w:t>
      </w:r>
    </w:p>
    <w:p w:rsidR="002721AD" w:rsidRPr="002721AD" w:rsidRDefault="002721AD" w:rsidP="000B427A">
      <w:pPr>
        <w:spacing w:after="0" w:line="240" w:lineRule="auto"/>
        <w:ind w:firstLine="709"/>
        <w:jc w:val="both"/>
        <w:rPr>
          <w:rFonts w:ascii="Times New Roman" w:eastAsia="Times New Roman" w:hAnsi="Times New Roman" w:cs="Times New Roman"/>
          <w:b/>
          <w:sz w:val="28"/>
          <w:szCs w:val="28"/>
        </w:rPr>
      </w:pPr>
    </w:p>
    <w:p w:rsidR="00B44CEF" w:rsidRPr="002721AD" w:rsidRDefault="002721AD" w:rsidP="000B427A">
      <w:pPr>
        <w:spacing w:after="0" w:line="240" w:lineRule="auto"/>
        <w:ind w:firstLine="709"/>
        <w:jc w:val="both"/>
        <w:rPr>
          <w:rFonts w:ascii="Times New Roman" w:eastAsia="Times New Roman" w:hAnsi="Times New Roman" w:cs="Times New Roman"/>
          <w:b/>
          <w:sz w:val="28"/>
          <w:szCs w:val="28"/>
        </w:rPr>
      </w:pPr>
      <w:r w:rsidRPr="002721AD">
        <w:rPr>
          <w:rFonts w:ascii="Times New Roman" w:eastAsia="Times New Roman" w:hAnsi="Times New Roman" w:cs="Times New Roman"/>
          <w:b/>
          <w:sz w:val="28"/>
          <w:szCs w:val="28"/>
        </w:rPr>
        <w:t xml:space="preserve">Вопрос задала </w:t>
      </w:r>
      <w:r w:rsidR="0044097D" w:rsidRPr="002721AD">
        <w:rPr>
          <w:rFonts w:ascii="Times New Roman" w:eastAsia="Times New Roman" w:hAnsi="Times New Roman" w:cs="Times New Roman"/>
          <w:b/>
          <w:sz w:val="28"/>
          <w:szCs w:val="28"/>
        </w:rPr>
        <w:t>Крылова Надежда Ивановна</w:t>
      </w:r>
      <w:r w:rsidR="00595B41" w:rsidRPr="002721AD">
        <w:rPr>
          <w:rFonts w:ascii="Times New Roman" w:eastAsia="Times New Roman" w:hAnsi="Times New Roman" w:cs="Times New Roman"/>
          <w:b/>
          <w:sz w:val="28"/>
          <w:szCs w:val="28"/>
        </w:rPr>
        <w:t xml:space="preserve">, </w:t>
      </w:r>
      <w:proofErr w:type="spellStart"/>
      <w:r w:rsidR="009D52DA" w:rsidRPr="002721AD">
        <w:rPr>
          <w:rFonts w:ascii="Times New Roman" w:eastAsia="Times New Roman" w:hAnsi="Times New Roman" w:cs="Times New Roman"/>
          <w:b/>
          <w:sz w:val="28"/>
          <w:szCs w:val="28"/>
        </w:rPr>
        <w:t>г.</w:t>
      </w:r>
      <w:r w:rsidR="00B44CEF" w:rsidRPr="002721AD">
        <w:rPr>
          <w:rFonts w:ascii="Times New Roman" w:eastAsia="Times New Roman" w:hAnsi="Times New Roman" w:cs="Times New Roman"/>
          <w:b/>
          <w:sz w:val="28"/>
          <w:szCs w:val="28"/>
        </w:rPr>
        <w:t>о</w:t>
      </w:r>
      <w:proofErr w:type="spellEnd"/>
      <w:r w:rsidR="00B44CEF" w:rsidRPr="002721AD">
        <w:rPr>
          <w:rFonts w:ascii="Times New Roman" w:eastAsia="Times New Roman" w:hAnsi="Times New Roman" w:cs="Times New Roman"/>
          <w:b/>
          <w:sz w:val="28"/>
          <w:szCs w:val="28"/>
        </w:rPr>
        <w:t>.</w:t>
      </w:r>
      <w:r w:rsidR="009D52DA" w:rsidRPr="002721AD">
        <w:rPr>
          <w:rFonts w:ascii="Times New Roman" w:eastAsia="Times New Roman" w:hAnsi="Times New Roman" w:cs="Times New Roman"/>
          <w:b/>
          <w:sz w:val="28"/>
          <w:szCs w:val="28"/>
        </w:rPr>
        <w:t xml:space="preserve"> Лобн</w:t>
      </w:r>
      <w:r w:rsidR="0044097D" w:rsidRPr="002721AD">
        <w:rPr>
          <w:rFonts w:ascii="Times New Roman" w:eastAsia="Times New Roman" w:hAnsi="Times New Roman" w:cs="Times New Roman"/>
          <w:b/>
          <w:sz w:val="28"/>
          <w:szCs w:val="28"/>
        </w:rPr>
        <w:t>я</w:t>
      </w:r>
      <w:r w:rsidR="000B427A" w:rsidRPr="002721AD">
        <w:rPr>
          <w:rFonts w:ascii="Times New Roman" w:eastAsia="Times New Roman" w:hAnsi="Times New Roman" w:cs="Times New Roman"/>
          <w:b/>
          <w:sz w:val="28"/>
          <w:szCs w:val="28"/>
        </w:rPr>
        <w:t xml:space="preserve"> </w:t>
      </w:r>
      <w:r w:rsidR="009D52DA" w:rsidRPr="002721AD">
        <w:rPr>
          <w:rFonts w:ascii="Times New Roman" w:eastAsia="Times New Roman" w:hAnsi="Times New Roman" w:cs="Times New Roman"/>
          <w:b/>
          <w:sz w:val="28"/>
          <w:szCs w:val="28"/>
        </w:rPr>
        <w:t xml:space="preserve"> </w:t>
      </w:r>
    </w:p>
    <w:p w:rsidR="00052F71" w:rsidRPr="00037883" w:rsidRDefault="00052F71" w:rsidP="00037883">
      <w:pPr>
        <w:spacing w:after="0" w:line="240" w:lineRule="auto"/>
        <w:ind w:firstLine="709"/>
        <w:jc w:val="both"/>
        <w:rPr>
          <w:rFonts w:ascii="Times New Roman" w:eastAsia="Times New Roman" w:hAnsi="Times New Roman" w:cs="Times New Roman"/>
          <w:sz w:val="28"/>
          <w:szCs w:val="28"/>
          <w:lang w:eastAsia="ru-RU"/>
        </w:rPr>
      </w:pPr>
    </w:p>
    <w:p w:rsidR="009D52DA" w:rsidRPr="00037883" w:rsidRDefault="009D52DA" w:rsidP="002721AD">
      <w:pPr>
        <w:spacing w:after="0" w:line="240" w:lineRule="auto"/>
        <w:jc w:val="both"/>
        <w:rPr>
          <w:rFonts w:ascii="Times New Roman" w:eastAsia="Times New Roman" w:hAnsi="Times New Roman" w:cs="Times New Roman"/>
          <w:sz w:val="28"/>
          <w:szCs w:val="28"/>
          <w:u w:val="single"/>
          <w:lang w:eastAsia="ru-RU"/>
        </w:rPr>
      </w:pPr>
    </w:p>
    <w:p w:rsidR="00DA5CE4" w:rsidRPr="00B236D2" w:rsidRDefault="00052F71" w:rsidP="00B236D2">
      <w:pPr>
        <w:spacing w:after="0" w:line="240" w:lineRule="auto"/>
        <w:ind w:firstLine="709"/>
        <w:jc w:val="both"/>
        <w:rPr>
          <w:rFonts w:ascii="Times New Roman" w:eastAsia="Times New Roman" w:hAnsi="Times New Roman" w:cs="Times New Roman"/>
          <w:sz w:val="28"/>
          <w:szCs w:val="28"/>
          <w:lang w:eastAsia="ru-RU"/>
        </w:rPr>
      </w:pPr>
      <w:proofErr w:type="gramStart"/>
      <w:r w:rsidRPr="00B236D2">
        <w:rPr>
          <w:rFonts w:ascii="Times New Roman" w:eastAsia="Times New Roman" w:hAnsi="Times New Roman" w:cs="Times New Roman"/>
          <w:sz w:val="28"/>
          <w:szCs w:val="28"/>
          <w:u w:val="single"/>
          <w:lang w:eastAsia="ru-RU"/>
        </w:rPr>
        <w:t>ВОПРОС</w:t>
      </w:r>
      <w:r w:rsidRPr="00B236D2">
        <w:rPr>
          <w:rFonts w:ascii="Times New Roman" w:eastAsia="Times New Roman" w:hAnsi="Times New Roman" w:cs="Times New Roman"/>
          <w:sz w:val="28"/>
          <w:szCs w:val="28"/>
          <w:lang w:eastAsia="ru-RU"/>
        </w:rPr>
        <w:t xml:space="preserve">: </w:t>
      </w:r>
      <w:r w:rsidR="00DA5CE4" w:rsidRPr="00B236D2">
        <w:rPr>
          <w:rFonts w:ascii="Times New Roman" w:eastAsia="Times New Roman" w:hAnsi="Times New Roman" w:cs="Times New Roman"/>
          <w:sz w:val="28"/>
          <w:szCs w:val="28"/>
          <w:lang w:eastAsia="ru-RU"/>
        </w:rPr>
        <w:t xml:space="preserve"> </w:t>
      </w:r>
      <w:r w:rsidR="0044097D" w:rsidRPr="00B236D2">
        <w:rPr>
          <w:rFonts w:ascii="Times New Roman" w:eastAsia="Times New Roman" w:hAnsi="Times New Roman" w:cs="Times New Roman"/>
          <w:sz w:val="28"/>
          <w:szCs w:val="28"/>
          <w:lang w:eastAsia="ru-RU"/>
        </w:rPr>
        <w:t>Несовершеннолетний</w:t>
      </w:r>
      <w:proofErr w:type="gramEnd"/>
      <w:r w:rsidR="0044097D" w:rsidRPr="00B236D2">
        <w:rPr>
          <w:rFonts w:ascii="Times New Roman" w:eastAsia="Times New Roman" w:hAnsi="Times New Roman" w:cs="Times New Roman"/>
          <w:sz w:val="28"/>
          <w:szCs w:val="28"/>
          <w:lang w:eastAsia="ru-RU"/>
        </w:rPr>
        <w:t xml:space="preserve"> гражданин</w:t>
      </w:r>
      <w:r w:rsidR="007A395E" w:rsidRPr="00B236D2">
        <w:rPr>
          <w:rFonts w:ascii="Times New Roman" w:eastAsia="Times New Roman" w:hAnsi="Times New Roman" w:cs="Times New Roman"/>
          <w:sz w:val="28"/>
          <w:szCs w:val="28"/>
          <w:lang w:eastAsia="ru-RU"/>
        </w:rPr>
        <w:t xml:space="preserve"> </w:t>
      </w:r>
      <w:r w:rsidR="0044097D" w:rsidRPr="00B236D2">
        <w:rPr>
          <w:rFonts w:ascii="Times New Roman" w:eastAsia="Times New Roman" w:hAnsi="Times New Roman" w:cs="Times New Roman"/>
          <w:sz w:val="28"/>
          <w:szCs w:val="28"/>
          <w:lang w:eastAsia="ru-RU"/>
        </w:rPr>
        <w:t>17 лет принимается на должность гардеробщика на 0,85 ставки (34 рабочих часа в неделю) по договору (условия в договоре прописаны). Можно ли его перевести на одну ставку? Будет ли ему осуществляться оплата за полную ставку, если в табеле в соответствии с</w:t>
      </w:r>
      <w:r w:rsidR="007A395E" w:rsidRPr="00B236D2">
        <w:rPr>
          <w:rFonts w:ascii="Times New Roman" w:eastAsia="Times New Roman" w:hAnsi="Times New Roman" w:cs="Times New Roman"/>
          <w:sz w:val="28"/>
          <w:szCs w:val="28"/>
          <w:lang w:eastAsia="ru-RU"/>
        </w:rPr>
        <w:t xml:space="preserve"> Трудовым кодексом РФ будет проставлено 35 часов (17 лет, несовершеннолетний)?</w:t>
      </w:r>
    </w:p>
    <w:p w:rsidR="00052F71" w:rsidRPr="00B236D2" w:rsidRDefault="00052F71" w:rsidP="00B236D2">
      <w:pPr>
        <w:spacing w:after="0" w:line="240" w:lineRule="auto"/>
        <w:ind w:firstLine="709"/>
        <w:jc w:val="both"/>
        <w:rPr>
          <w:rFonts w:ascii="Times New Roman" w:eastAsia="Times New Roman" w:hAnsi="Times New Roman" w:cs="Times New Roman"/>
          <w:sz w:val="28"/>
          <w:szCs w:val="28"/>
          <w:lang w:eastAsia="ru-RU"/>
        </w:rPr>
      </w:pPr>
    </w:p>
    <w:p w:rsidR="0034399C" w:rsidRPr="00B236D2" w:rsidRDefault="00052F71" w:rsidP="00B236D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236D2">
        <w:rPr>
          <w:rFonts w:ascii="Times New Roman" w:eastAsia="Times New Roman" w:hAnsi="Times New Roman" w:cs="Times New Roman"/>
          <w:sz w:val="28"/>
          <w:szCs w:val="28"/>
          <w:u w:val="single"/>
          <w:lang w:eastAsia="ru-RU"/>
        </w:rPr>
        <w:t>ОТВЕТ:</w:t>
      </w:r>
      <w:r w:rsidRPr="00B236D2">
        <w:rPr>
          <w:rFonts w:ascii="Times New Roman" w:eastAsia="Times New Roman" w:hAnsi="Times New Roman" w:cs="Times New Roman"/>
          <w:sz w:val="28"/>
          <w:szCs w:val="28"/>
          <w:lang w:eastAsia="ru-RU"/>
        </w:rPr>
        <w:t xml:space="preserve"> </w:t>
      </w:r>
      <w:r w:rsidR="0034399C" w:rsidRPr="00B236D2">
        <w:rPr>
          <w:rFonts w:ascii="Times New Roman" w:eastAsia="Times New Roman" w:hAnsi="Times New Roman" w:cs="Times New Roman"/>
          <w:sz w:val="28"/>
          <w:szCs w:val="28"/>
          <w:lang w:eastAsia="ru-RU"/>
        </w:rPr>
        <w:t xml:space="preserve">Уважаемая </w:t>
      </w:r>
      <w:r w:rsidR="0044097D" w:rsidRPr="00B236D2">
        <w:rPr>
          <w:rFonts w:ascii="Times New Roman" w:eastAsia="Times New Roman" w:hAnsi="Times New Roman" w:cs="Times New Roman"/>
          <w:sz w:val="28"/>
          <w:szCs w:val="28"/>
          <w:lang w:eastAsia="ru-RU"/>
        </w:rPr>
        <w:t>Надежда Ивановна</w:t>
      </w:r>
      <w:r w:rsidR="00373399" w:rsidRPr="00B236D2">
        <w:rPr>
          <w:rFonts w:ascii="Times New Roman" w:eastAsia="Times New Roman" w:hAnsi="Times New Roman" w:cs="Times New Roman"/>
          <w:sz w:val="28"/>
          <w:szCs w:val="28"/>
          <w:lang w:eastAsia="ru-RU"/>
        </w:rPr>
        <w:t>!</w:t>
      </w:r>
      <w:r w:rsidR="0034399C" w:rsidRPr="00B236D2">
        <w:rPr>
          <w:rFonts w:ascii="Times New Roman" w:eastAsia="Times New Roman" w:hAnsi="Times New Roman" w:cs="Times New Roman"/>
          <w:sz w:val="28"/>
          <w:szCs w:val="28"/>
          <w:lang w:eastAsia="ru-RU"/>
        </w:rPr>
        <w:t xml:space="preserve"> Рассмотрев Ваше обращение, сообщаем следующее.</w:t>
      </w:r>
    </w:p>
    <w:p w:rsidR="007A395E" w:rsidRPr="00B236D2" w:rsidRDefault="007A395E" w:rsidP="00B236D2">
      <w:pPr>
        <w:autoSpaceDE w:val="0"/>
        <w:autoSpaceDN w:val="0"/>
        <w:adjustRightInd w:val="0"/>
        <w:spacing w:after="0" w:line="240" w:lineRule="auto"/>
        <w:ind w:firstLine="709"/>
        <w:jc w:val="both"/>
        <w:rPr>
          <w:rFonts w:ascii="Times New Roman" w:hAnsi="Times New Roman" w:cs="Times New Roman"/>
          <w:sz w:val="28"/>
          <w:szCs w:val="28"/>
        </w:rPr>
      </w:pPr>
      <w:r w:rsidRPr="00B236D2">
        <w:rPr>
          <w:rFonts w:ascii="Times New Roman" w:hAnsi="Times New Roman" w:cs="Times New Roman"/>
          <w:sz w:val="28"/>
          <w:szCs w:val="28"/>
        </w:rPr>
        <w:t xml:space="preserve">В соответствии со </w:t>
      </w:r>
      <w:hyperlink r:id="rId5" w:history="1">
        <w:r w:rsidRPr="00B236D2">
          <w:rPr>
            <w:rFonts w:ascii="Times New Roman" w:hAnsi="Times New Roman" w:cs="Times New Roman"/>
            <w:color w:val="0000FF"/>
            <w:sz w:val="28"/>
            <w:szCs w:val="28"/>
          </w:rPr>
          <w:t>ст. ст. 92</w:t>
        </w:r>
      </w:hyperlink>
      <w:r w:rsidRPr="00B236D2">
        <w:rPr>
          <w:rFonts w:ascii="Times New Roman" w:hAnsi="Times New Roman" w:cs="Times New Roman"/>
          <w:sz w:val="28"/>
          <w:szCs w:val="28"/>
        </w:rPr>
        <w:t xml:space="preserve">, </w:t>
      </w:r>
      <w:hyperlink r:id="rId6" w:history="1">
        <w:r w:rsidRPr="00B236D2">
          <w:rPr>
            <w:rFonts w:ascii="Times New Roman" w:hAnsi="Times New Roman" w:cs="Times New Roman"/>
            <w:color w:val="0000FF"/>
            <w:sz w:val="28"/>
            <w:szCs w:val="28"/>
          </w:rPr>
          <w:t>94</w:t>
        </w:r>
      </w:hyperlink>
      <w:r w:rsidRPr="00B236D2">
        <w:rPr>
          <w:rFonts w:ascii="Times New Roman" w:hAnsi="Times New Roman" w:cs="Times New Roman"/>
          <w:sz w:val="28"/>
          <w:szCs w:val="28"/>
        </w:rPr>
        <w:t xml:space="preserve"> </w:t>
      </w:r>
      <w:r w:rsidR="009A65B5" w:rsidRPr="00B236D2">
        <w:rPr>
          <w:rFonts w:ascii="Times New Roman" w:hAnsi="Times New Roman" w:cs="Times New Roman"/>
          <w:sz w:val="28"/>
          <w:szCs w:val="28"/>
        </w:rPr>
        <w:t xml:space="preserve">Трудового кодекса Российской Федерации (далее – ТК </w:t>
      </w:r>
      <w:r w:rsidRPr="00B236D2">
        <w:rPr>
          <w:rFonts w:ascii="Times New Roman" w:hAnsi="Times New Roman" w:cs="Times New Roman"/>
          <w:sz w:val="28"/>
          <w:szCs w:val="28"/>
        </w:rPr>
        <w:t>РФ</w:t>
      </w:r>
      <w:r w:rsidR="009A65B5" w:rsidRPr="00B236D2">
        <w:rPr>
          <w:rFonts w:ascii="Times New Roman" w:hAnsi="Times New Roman" w:cs="Times New Roman"/>
          <w:sz w:val="28"/>
          <w:szCs w:val="28"/>
        </w:rPr>
        <w:t>)</w:t>
      </w:r>
      <w:r w:rsidRPr="00B236D2">
        <w:rPr>
          <w:rFonts w:ascii="Times New Roman" w:hAnsi="Times New Roman" w:cs="Times New Roman"/>
          <w:sz w:val="28"/>
          <w:szCs w:val="28"/>
        </w:rPr>
        <w:t xml:space="preserve"> и </w:t>
      </w:r>
      <w:hyperlink r:id="rId7" w:history="1">
        <w:r w:rsidRPr="00B236D2">
          <w:rPr>
            <w:rFonts w:ascii="Times New Roman" w:hAnsi="Times New Roman" w:cs="Times New Roman"/>
            <w:color w:val="0000FF"/>
            <w:sz w:val="28"/>
            <w:szCs w:val="28"/>
          </w:rPr>
          <w:t>п. 12</w:t>
        </w:r>
      </w:hyperlink>
      <w:r w:rsidRPr="00B236D2">
        <w:rPr>
          <w:rFonts w:ascii="Times New Roman" w:hAnsi="Times New Roman" w:cs="Times New Roman"/>
          <w:sz w:val="28"/>
          <w:szCs w:val="28"/>
        </w:rPr>
        <w:t xml:space="preserve"> Постановления Пленума Верховного Суда РФ от 28.01.2014 N 1 несовершеннолетние относятся к категории работников, </w:t>
      </w:r>
      <w:r w:rsidRPr="00B236D2">
        <w:rPr>
          <w:rFonts w:ascii="Times New Roman" w:hAnsi="Times New Roman" w:cs="Times New Roman"/>
          <w:b/>
          <w:sz w:val="28"/>
          <w:szCs w:val="28"/>
        </w:rPr>
        <w:t>которым гарантировано сокращенное рабочее время.</w:t>
      </w:r>
      <w:r w:rsidRPr="00B236D2">
        <w:rPr>
          <w:rFonts w:ascii="Times New Roman" w:hAnsi="Times New Roman" w:cs="Times New Roman"/>
          <w:sz w:val="28"/>
          <w:szCs w:val="28"/>
        </w:rPr>
        <w:t xml:space="preserve"> </w:t>
      </w:r>
    </w:p>
    <w:p w:rsidR="007A395E" w:rsidRPr="00B236D2" w:rsidRDefault="007A395E" w:rsidP="00B236D2">
      <w:pPr>
        <w:autoSpaceDE w:val="0"/>
        <w:autoSpaceDN w:val="0"/>
        <w:adjustRightInd w:val="0"/>
        <w:spacing w:after="0" w:line="240" w:lineRule="auto"/>
        <w:ind w:firstLine="709"/>
        <w:jc w:val="both"/>
        <w:rPr>
          <w:rFonts w:ascii="Times New Roman" w:hAnsi="Times New Roman" w:cs="Times New Roman"/>
          <w:sz w:val="28"/>
          <w:szCs w:val="28"/>
        </w:rPr>
      </w:pPr>
      <w:r w:rsidRPr="00B236D2">
        <w:rPr>
          <w:rFonts w:ascii="Times New Roman" w:hAnsi="Times New Roman" w:cs="Times New Roman"/>
          <w:sz w:val="28"/>
          <w:szCs w:val="28"/>
        </w:rPr>
        <w:t xml:space="preserve">Под ним понимается уменьшенная по сравнению с нормальной продолжительность рабочего времени, которая предусмотрена Трудовым </w:t>
      </w:r>
      <w:hyperlink r:id="rId8" w:history="1">
        <w:r w:rsidRPr="00B236D2">
          <w:rPr>
            <w:rFonts w:ascii="Times New Roman" w:hAnsi="Times New Roman" w:cs="Times New Roman"/>
            <w:color w:val="0000FF"/>
            <w:sz w:val="28"/>
            <w:szCs w:val="28"/>
          </w:rPr>
          <w:t>кодексом</w:t>
        </w:r>
      </w:hyperlink>
      <w:r w:rsidRPr="00B236D2">
        <w:rPr>
          <w:rFonts w:ascii="Times New Roman" w:hAnsi="Times New Roman" w:cs="Times New Roman"/>
          <w:sz w:val="28"/>
          <w:szCs w:val="28"/>
        </w:rPr>
        <w:t xml:space="preserve"> РФ, иными нормативными правовыми актами для работников отдельных категорий в связи с вредными и (или) опасными условиями труда, другими особенностями трудовой деятельности, необходимостью специальной охраны труда.</w:t>
      </w:r>
    </w:p>
    <w:p w:rsidR="007A395E" w:rsidRPr="00B236D2" w:rsidRDefault="007A395E" w:rsidP="00B236D2">
      <w:pPr>
        <w:autoSpaceDE w:val="0"/>
        <w:autoSpaceDN w:val="0"/>
        <w:adjustRightInd w:val="0"/>
        <w:spacing w:after="0" w:line="240" w:lineRule="auto"/>
        <w:ind w:firstLine="709"/>
        <w:jc w:val="both"/>
        <w:rPr>
          <w:rFonts w:ascii="Times New Roman" w:hAnsi="Times New Roman" w:cs="Times New Roman"/>
          <w:sz w:val="28"/>
          <w:szCs w:val="28"/>
        </w:rPr>
      </w:pPr>
      <w:r w:rsidRPr="00B236D2">
        <w:rPr>
          <w:rFonts w:ascii="Times New Roman" w:hAnsi="Times New Roman" w:cs="Times New Roman"/>
          <w:sz w:val="28"/>
          <w:szCs w:val="28"/>
        </w:rPr>
        <w:t>Продолжительность рабочего времени несовершеннолетнего</w:t>
      </w:r>
      <w:r w:rsidR="00F656F8" w:rsidRPr="00B236D2">
        <w:rPr>
          <w:rFonts w:ascii="Times New Roman" w:hAnsi="Times New Roman" w:cs="Times New Roman"/>
          <w:sz w:val="28"/>
          <w:szCs w:val="28"/>
        </w:rPr>
        <w:t xml:space="preserve">, </w:t>
      </w:r>
      <w:r w:rsidR="00F656F8" w:rsidRPr="00B236D2">
        <w:rPr>
          <w:rFonts w:ascii="Times New Roman" w:hAnsi="Times New Roman" w:cs="Times New Roman"/>
          <w:sz w:val="28"/>
          <w:szCs w:val="28"/>
          <w:u w:val="single"/>
        </w:rPr>
        <w:t>который только работает</w:t>
      </w:r>
      <w:r w:rsidR="00F656F8" w:rsidRPr="00B236D2">
        <w:rPr>
          <w:rFonts w:ascii="Times New Roman" w:hAnsi="Times New Roman" w:cs="Times New Roman"/>
          <w:sz w:val="28"/>
          <w:szCs w:val="28"/>
        </w:rPr>
        <w:t xml:space="preserve">, </w:t>
      </w:r>
      <w:r w:rsidRPr="00B236D2">
        <w:rPr>
          <w:rFonts w:ascii="Times New Roman" w:hAnsi="Times New Roman" w:cs="Times New Roman"/>
          <w:sz w:val="28"/>
          <w:szCs w:val="28"/>
        </w:rPr>
        <w:t>зависит от его возраста и составляет (</w:t>
      </w:r>
      <w:hyperlink r:id="rId9" w:history="1">
        <w:r w:rsidRPr="00B236D2">
          <w:rPr>
            <w:rFonts w:ascii="Times New Roman" w:hAnsi="Times New Roman" w:cs="Times New Roman"/>
            <w:color w:val="0000FF"/>
            <w:sz w:val="28"/>
            <w:szCs w:val="28"/>
          </w:rPr>
          <w:t>ч. 1 ст. 92</w:t>
        </w:r>
      </w:hyperlink>
      <w:r w:rsidRPr="00B236D2">
        <w:rPr>
          <w:rFonts w:ascii="Times New Roman" w:hAnsi="Times New Roman" w:cs="Times New Roman"/>
          <w:sz w:val="28"/>
          <w:szCs w:val="28"/>
        </w:rPr>
        <w:t xml:space="preserve"> ТК РФ) для работников в возрасте от 16 до 18 л</w:t>
      </w:r>
      <w:r w:rsidR="00F656F8" w:rsidRPr="00B236D2">
        <w:rPr>
          <w:rFonts w:ascii="Times New Roman" w:hAnsi="Times New Roman" w:cs="Times New Roman"/>
          <w:sz w:val="28"/>
          <w:szCs w:val="28"/>
        </w:rPr>
        <w:t>ет - не более 35 часов в неделю, максимальная продолжительность ежедневной работы (смены) – не более 7 часов в день (</w:t>
      </w:r>
      <w:proofErr w:type="spellStart"/>
      <w:r w:rsidR="001D6D07">
        <w:fldChar w:fldCharType="begin"/>
      </w:r>
      <w:r w:rsidR="003A64B6">
        <w:instrText>HYPERLINK "consultantplus://offline/ref=A057DD3D17875C3FB02FA30B3EB6A28CA68DF083AA5B127EA5E19BC9D87240A833D2ED7B84DE612A9BB89B471FA816ABA577F02FEE854B35h1GDL"</w:instrText>
      </w:r>
      <w:r w:rsidR="001D6D07">
        <w:fldChar w:fldCharType="separate"/>
      </w:r>
      <w:r w:rsidR="00F656F8" w:rsidRPr="00B236D2">
        <w:rPr>
          <w:rFonts w:ascii="Times New Roman" w:hAnsi="Times New Roman" w:cs="Times New Roman"/>
          <w:color w:val="0000FF"/>
          <w:sz w:val="28"/>
          <w:szCs w:val="28"/>
        </w:rPr>
        <w:t>абз</w:t>
      </w:r>
      <w:proofErr w:type="spellEnd"/>
      <w:r w:rsidR="00F656F8" w:rsidRPr="00B236D2">
        <w:rPr>
          <w:rFonts w:ascii="Times New Roman" w:hAnsi="Times New Roman" w:cs="Times New Roman"/>
          <w:color w:val="0000FF"/>
          <w:sz w:val="28"/>
          <w:szCs w:val="28"/>
        </w:rPr>
        <w:t>. 2 ч. 1 ст. 94</w:t>
      </w:r>
      <w:r w:rsidR="001D6D07">
        <w:fldChar w:fldCharType="end"/>
      </w:r>
      <w:r w:rsidR="00F656F8" w:rsidRPr="00B236D2">
        <w:rPr>
          <w:rFonts w:ascii="Times New Roman" w:hAnsi="Times New Roman" w:cs="Times New Roman"/>
          <w:sz w:val="28"/>
          <w:szCs w:val="28"/>
        </w:rPr>
        <w:t xml:space="preserve"> ТК РФ).</w:t>
      </w:r>
    </w:p>
    <w:p w:rsidR="00B236D2" w:rsidRPr="00B236D2" w:rsidRDefault="00B236D2" w:rsidP="00B236D2">
      <w:pPr>
        <w:autoSpaceDE w:val="0"/>
        <w:autoSpaceDN w:val="0"/>
        <w:adjustRightInd w:val="0"/>
        <w:spacing w:after="0" w:line="240" w:lineRule="auto"/>
        <w:ind w:firstLine="709"/>
        <w:jc w:val="both"/>
        <w:rPr>
          <w:rFonts w:ascii="Times New Roman" w:hAnsi="Times New Roman" w:cs="Times New Roman"/>
          <w:sz w:val="28"/>
          <w:szCs w:val="28"/>
        </w:rPr>
      </w:pPr>
      <w:r w:rsidRPr="00B236D2">
        <w:rPr>
          <w:rFonts w:ascii="Times New Roman" w:hAnsi="Times New Roman" w:cs="Times New Roman"/>
          <w:sz w:val="28"/>
          <w:szCs w:val="28"/>
        </w:rPr>
        <w:t xml:space="preserve">Однако, особенности оплаты труда несовершеннолетних работников предусмотрены </w:t>
      </w:r>
      <w:hyperlink r:id="rId10" w:history="1">
        <w:r w:rsidRPr="00B236D2">
          <w:rPr>
            <w:rFonts w:ascii="Times New Roman" w:hAnsi="Times New Roman" w:cs="Times New Roman"/>
            <w:color w:val="0000FF"/>
            <w:sz w:val="28"/>
            <w:szCs w:val="28"/>
          </w:rPr>
          <w:t>ст. 271</w:t>
        </w:r>
      </w:hyperlink>
      <w:r w:rsidRPr="00B236D2">
        <w:rPr>
          <w:rFonts w:ascii="Times New Roman" w:hAnsi="Times New Roman" w:cs="Times New Roman"/>
          <w:sz w:val="28"/>
          <w:szCs w:val="28"/>
        </w:rPr>
        <w:t xml:space="preserve"> ТК РФ и зависят от системы оплаты труда, принятой в организации. При повременной оплате труда размер зарплаты таких работников зависит </w:t>
      </w:r>
      <w:r w:rsidRPr="00B236D2">
        <w:rPr>
          <w:rFonts w:ascii="Times New Roman" w:hAnsi="Times New Roman" w:cs="Times New Roman"/>
          <w:sz w:val="28"/>
          <w:szCs w:val="28"/>
          <w:u w:val="single"/>
        </w:rPr>
        <w:t>от продолжительности их работы.</w:t>
      </w:r>
      <w:r w:rsidRPr="00B236D2">
        <w:rPr>
          <w:rFonts w:ascii="Times New Roman" w:hAnsi="Times New Roman" w:cs="Times New Roman"/>
          <w:sz w:val="28"/>
          <w:szCs w:val="28"/>
        </w:rPr>
        <w:t xml:space="preserve"> При этом </w:t>
      </w:r>
      <w:r w:rsidRPr="00B236D2">
        <w:rPr>
          <w:rFonts w:ascii="Times New Roman" w:hAnsi="Times New Roman" w:cs="Times New Roman"/>
          <w:b/>
          <w:sz w:val="28"/>
          <w:szCs w:val="28"/>
        </w:rPr>
        <w:t xml:space="preserve">работодатель </w:t>
      </w:r>
      <w:r w:rsidRPr="00B236D2">
        <w:rPr>
          <w:rFonts w:ascii="Times New Roman" w:hAnsi="Times New Roman" w:cs="Times New Roman"/>
          <w:i/>
          <w:sz w:val="28"/>
          <w:szCs w:val="28"/>
        </w:rPr>
        <w:t>за счет собственных средств</w:t>
      </w:r>
      <w:r w:rsidRPr="00B236D2">
        <w:rPr>
          <w:rFonts w:ascii="Times New Roman" w:hAnsi="Times New Roman" w:cs="Times New Roman"/>
          <w:b/>
          <w:sz w:val="28"/>
          <w:szCs w:val="28"/>
        </w:rPr>
        <w:t xml:space="preserve"> может производить доплаты до уровня оплаты труда работников соответствующих категорий при полной продолжительности ежедневной работы</w:t>
      </w:r>
      <w:r w:rsidRPr="00B236D2">
        <w:rPr>
          <w:rFonts w:ascii="Times New Roman" w:hAnsi="Times New Roman" w:cs="Times New Roman"/>
          <w:sz w:val="28"/>
          <w:szCs w:val="28"/>
        </w:rPr>
        <w:t xml:space="preserve"> (</w:t>
      </w:r>
      <w:hyperlink r:id="rId11" w:history="1">
        <w:r w:rsidRPr="00B236D2">
          <w:rPr>
            <w:rFonts w:ascii="Times New Roman" w:hAnsi="Times New Roman" w:cs="Times New Roman"/>
            <w:color w:val="0000FF"/>
            <w:sz w:val="28"/>
            <w:szCs w:val="28"/>
          </w:rPr>
          <w:t>ч. 1 ст. 271</w:t>
        </w:r>
      </w:hyperlink>
      <w:r w:rsidRPr="00B236D2">
        <w:rPr>
          <w:rFonts w:ascii="Times New Roman" w:hAnsi="Times New Roman" w:cs="Times New Roman"/>
          <w:sz w:val="28"/>
          <w:szCs w:val="28"/>
        </w:rPr>
        <w:t xml:space="preserve"> ТК РФ).</w:t>
      </w:r>
    </w:p>
    <w:p w:rsidR="00B236D2" w:rsidRPr="00B236D2" w:rsidRDefault="00B236D2" w:rsidP="00B236D2">
      <w:pPr>
        <w:autoSpaceDE w:val="0"/>
        <w:autoSpaceDN w:val="0"/>
        <w:adjustRightInd w:val="0"/>
        <w:spacing w:after="0" w:line="240" w:lineRule="auto"/>
        <w:ind w:firstLine="709"/>
        <w:jc w:val="both"/>
        <w:rPr>
          <w:rFonts w:ascii="Times New Roman" w:hAnsi="Times New Roman" w:cs="Times New Roman"/>
          <w:sz w:val="28"/>
          <w:szCs w:val="28"/>
        </w:rPr>
      </w:pPr>
      <w:r w:rsidRPr="00B236D2">
        <w:rPr>
          <w:rFonts w:ascii="Times New Roman" w:hAnsi="Times New Roman" w:cs="Times New Roman"/>
          <w:sz w:val="28"/>
          <w:szCs w:val="28"/>
        </w:rPr>
        <w:t xml:space="preserve">Работникам в возрасте до 18 лет, которые обучаются в организациях, осуществляющих образовательную деятельность, и работают в свободное от учебы время, </w:t>
      </w:r>
      <w:r w:rsidRPr="00B236D2">
        <w:rPr>
          <w:rFonts w:ascii="Times New Roman" w:hAnsi="Times New Roman" w:cs="Times New Roman"/>
          <w:b/>
          <w:sz w:val="28"/>
          <w:szCs w:val="28"/>
        </w:rPr>
        <w:t>оплата труда также производится пропорционально отработанному времени.</w:t>
      </w:r>
      <w:r w:rsidRPr="00B236D2">
        <w:rPr>
          <w:rFonts w:ascii="Times New Roman" w:hAnsi="Times New Roman" w:cs="Times New Roman"/>
          <w:sz w:val="28"/>
          <w:szCs w:val="28"/>
        </w:rPr>
        <w:t xml:space="preserve"> Работодатель </w:t>
      </w:r>
      <w:r w:rsidRPr="00B236D2">
        <w:rPr>
          <w:rFonts w:ascii="Times New Roman" w:hAnsi="Times New Roman" w:cs="Times New Roman"/>
          <w:i/>
          <w:sz w:val="28"/>
          <w:szCs w:val="28"/>
        </w:rPr>
        <w:t>за счет собственных средств</w:t>
      </w:r>
      <w:r w:rsidRPr="00B236D2">
        <w:rPr>
          <w:rFonts w:ascii="Times New Roman" w:hAnsi="Times New Roman" w:cs="Times New Roman"/>
          <w:sz w:val="28"/>
          <w:szCs w:val="28"/>
        </w:rPr>
        <w:t xml:space="preserve"> </w:t>
      </w:r>
      <w:r w:rsidRPr="00B236D2">
        <w:rPr>
          <w:rFonts w:ascii="Times New Roman" w:hAnsi="Times New Roman" w:cs="Times New Roman"/>
          <w:b/>
          <w:sz w:val="28"/>
          <w:szCs w:val="28"/>
        </w:rPr>
        <w:t>может устанавливать таким работникам доплаты к заработной плате</w:t>
      </w:r>
      <w:r w:rsidRPr="00B236D2">
        <w:rPr>
          <w:rFonts w:ascii="Times New Roman" w:hAnsi="Times New Roman" w:cs="Times New Roman"/>
          <w:sz w:val="28"/>
          <w:szCs w:val="28"/>
        </w:rPr>
        <w:t xml:space="preserve"> (</w:t>
      </w:r>
      <w:hyperlink r:id="rId12" w:history="1">
        <w:r w:rsidRPr="00B236D2">
          <w:rPr>
            <w:rFonts w:ascii="Times New Roman" w:hAnsi="Times New Roman" w:cs="Times New Roman"/>
            <w:color w:val="0000FF"/>
            <w:sz w:val="28"/>
            <w:szCs w:val="28"/>
          </w:rPr>
          <w:t>ч. 3 ст. 271</w:t>
        </w:r>
      </w:hyperlink>
      <w:r w:rsidRPr="00B236D2">
        <w:rPr>
          <w:rFonts w:ascii="Times New Roman" w:hAnsi="Times New Roman" w:cs="Times New Roman"/>
          <w:sz w:val="28"/>
          <w:szCs w:val="28"/>
        </w:rPr>
        <w:t xml:space="preserve"> ТК РФ).</w:t>
      </w:r>
    </w:p>
    <w:p w:rsidR="00B236D2" w:rsidRPr="00B236D2" w:rsidRDefault="00B236D2" w:rsidP="00B236D2">
      <w:pPr>
        <w:autoSpaceDE w:val="0"/>
        <w:autoSpaceDN w:val="0"/>
        <w:adjustRightInd w:val="0"/>
        <w:spacing w:after="0" w:line="240" w:lineRule="auto"/>
        <w:ind w:firstLine="709"/>
        <w:jc w:val="both"/>
        <w:rPr>
          <w:rFonts w:ascii="Times New Roman" w:hAnsi="Times New Roman" w:cs="Times New Roman"/>
          <w:sz w:val="28"/>
          <w:szCs w:val="28"/>
        </w:rPr>
      </w:pPr>
      <w:r w:rsidRPr="00B236D2">
        <w:rPr>
          <w:rFonts w:ascii="Times New Roman" w:hAnsi="Times New Roman" w:cs="Times New Roman"/>
          <w:sz w:val="28"/>
          <w:szCs w:val="28"/>
        </w:rPr>
        <w:lastRenderedPageBreak/>
        <w:t xml:space="preserve">На особенность оплаты труда несовершеннолетних работников указано также в </w:t>
      </w:r>
      <w:hyperlink r:id="rId13" w:history="1">
        <w:r w:rsidRPr="00B236D2">
          <w:rPr>
            <w:rFonts w:ascii="Times New Roman" w:hAnsi="Times New Roman" w:cs="Times New Roman"/>
            <w:color w:val="0000FF"/>
            <w:sz w:val="28"/>
            <w:szCs w:val="28"/>
          </w:rPr>
          <w:t>Письме</w:t>
        </w:r>
      </w:hyperlink>
      <w:r w:rsidRPr="00B236D2">
        <w:rPr>
          <w:rFonts w:ascii="Times New Roman" w:hAnsi="Times New Roman" w:cs="Times New Roman"/>
          <w:sz w:val="28"/>
          <w:szCs w:val="28"/>
        </w:rPr>
        <w:t xml:space="preserve"> ФНС России от 31.08.2010 N ШС-37-3/10304@, в котором приведено разъяснение </w:t>
      </w:r>
      <w:proofErr w:type="spellStart"/>
      <w:r w:rsidRPr="00B236D2">
        <w:rPr>
          <w:rFonts w:ascii="Times New Roman" w:hAnsi="Times New Roman" w:cs="Times New Roman"/>
          <w:sz w:val="28"/>
          <w:szCs w:val="28"/>
        </w:rPr>
        <w:t>Роструда</w:t>
      </w:r>
      <w:proofErr w:type="spellEnd"/>
      <w:r w:rsidRPr="00B236D2">
        <w:rPr>
          <w:rFonts w:ascii="Times New Roman" w:hAnsi="Times New Roman" w:cs="Times New Roman"/>
          <w:sz w:val="28"/>
          <w:szCs w:val="28"/>
        </w:rPr>
        <w:t xml:space="preserve"> по данному вопросу.</w:t>
      </w:r>
    </w:p>
    <w:p w:rsidR="00BC6E58" w:rsidRPr="00B236D2" w:rsidRDefault="00B236D2" w:rsidP="00B236D2">
      <w:pPr>
        <w:autoSpaceDE w:val="0"/>
        <w:autoSpaceDN w:val="0"/>
        <w:adjustRightInd w:val="0"/>
        <w:spacing w:after="0" w:line="240" w:lineRule="auto"/>
        <w:ind w:firstLine="709"/>
        <w:jc w:val="both"/>
        <w:rPr>
          <w:rFonts w:ascii="Times New Roman" w:eastAsia="Times New Roman" w:hAnsi="Times New Roman" w:cs="Times New Roman"/>
          <w:color w:val="1C1E21"/>
          <w:sz w:val="28"/>
          <w:szCs w:val="28"/>
          <w:lang w:eastAsia="ru-RU"/>
        </w:rPr>
      </w:pPr>
      <w:r>
        <w:rPr>
          <w:rFonts w:ascii="Times New Roman" w:eastAsia="Times New Roman" w:hAnsi="Times New Roman" w:cs="Times New Roman"/>
          <w:color w:val="1C1E21"/>
          <w:sz w:val="28"/>
          <w:szCs w:val="28"/>
          <w:lang w:eastAsia="ru-RU"/>
        </w:rPr>
        <w:t xml:space="preserve">Вы можете перевести несовершеннолетнего работника на полную ставку, </w:t>
      </w:r>
      <w:r w:rsidR="00F64524">
        <w:rPr>
          <w:rFonts w:ascii="Times New Roman" w:eastAsia="Times New Roman" w:hAnsi="Times New Roman" w:cs="Times New Roman"/>
          <w:color w:val="1C1E21"/>
          <w:sz w:val="28"/>
          <w:szCs w:val="28"/>
          <w:lang w:eastAsia="ru-RU"/>
        </w:rPr>
        <w:t>с</w:t>
      </w:r>
      <w:r w:rsidR="006326B4">
        <w:rPr>
          <w:rFonts w:ascii="Times New Roman" w:eastAsia="Times New Roman" w:hAnsi="Times New Roman" w:cs="Times New Roman"/>
          <w:color w:val="1C1E21"/>
          <w:sz w:val="28"/>
          <w:szCs w:val="28"/>
          <w:lang w:eastAsia="ru-RU"/>
        </w:rPr>
        <w:t xml:space="preserve"> продолжительность</w:t>
      </w:r>
      <w:r w:rsidR="00F64524">
        <w:rPr>
          <w:rFonts w:ascii="Times New Roman" w:eastAsia="Times New Roman" w:hAnsi="Times New Roman" w:cs="Times New Roman"/>
          <w:color w:val="1C1E21"/>
          <w:sz w:val="28"/>
          <w:szCs w:val="28"/>
          <w:lang w:eastAsia="ru-RU"/>
        </w:rPr>
        <w:t>ю</w:t>
      </w:r>
      <w:r w:rsidR="006326B4">
        <w:rPr>
          <w:rFonts w:ascii="Times New Roman" w:eastAsia="Times New Roman" w:hAnsi="Times New Roman" w:cs="Times New Roman"/>
          <w:color w:val="1C1E21"/>
          <w:sz w:val="28"/>
          <w:szCs w:val="28"/>
          <w:lang w:eastAsia="ru-RU"/>
        </w:rPr>
        <w:t xml:space="preserve"> его рабочего времени </w:t>
      </w:r>
      <w:r w:rsidR="00F64524">
        <w:rPr>
          <w:rFonts w:ascii="Times New Roman" w:eastAsia="Times New Roman" w:hAnsi="Times New Roman" w:cs="Times New Roman"/>
          <w:color w:val="1C1E21"/>
          <w:sz w:val="28"/>
          <w:szCs w:val="28"/>
          <w:lang w:eastAsia="ru-RU"/>
        </w:rPr>
        <w:t>35 часов в неделю и доплатой до полной ставки за счет выделенных образовательному учреждению средств на оплату труда, если это предусмотрено коллективным договором, либо за счет внебюджетных средств, полученных образовательным учреждением от оказания платных образовательных услуг.</w:t>
      </w:r>
    </w:p>
    <w:p w:rsidR="007A395E" w:rsidRPr="00B236D2" w:rsidRDefault="007A395E" w:rsidP="00B236D2">
      <w:pPr>
        <w:spacing w:after="0" w:line="240" w:lineRule="auto"/>
        <w:ind w:firstLine="709"/>
        <w:jc w:val="both"/>
        <w:rPr>
          <w:rFonts w:ascii="Times New Roman" w:eastAsia="Times New Roman" w:hAnsi="Times New Roman" w:cs="Times New Roman"/>
          <w:color w:val="1C1E21"/>
          <w:sz w:val="28"/>
          <w:szCs w:val="28"/>
          <w:lang w:eastAsia="ru-RU"/>
        </w:rPr>
      </w:pPr>
    </w:p>
    <w:p w:rsidR="00BC6E58" w:rsidRPr="00B236D2" w:rsidRDefault="00BC6E58" w:rsidP="00B236D2">
      <w:pPr>
        <w:spacing w:after="0" w:line="240" w:lineRule="auto"/>
        <w:ind w:firstLine="709"/>
        <w:jc w:val="both"/>
        <w:rPr>
          <w:rFonts w:ascii="Times New Roman" w:eastAsia="Times New Roman" w:hAnsi="Times New Roman" w:cs="Times New Roman"/>
          <w:color w:val="1C1E21"/>
          <w:sz w:val="28"/>
          <w:szCs w:val="28"/>
          <w:lang w:eastAsia="ru-RU"/>
        </w:rPr>
      </w:pPr>
    </w:p>
    <w:p w:rsidR="00EF5A3B" w:rsidRPr="00B236D2" w:rsidRDefault="00BC6E58" w:rsidP="000B427A">
      <w:pPr>
        <w:spacing w:after="0" w:line="240" w:lineRule="auto"/>
        <w:ind w:firstLine="709"/>
        <w:jc w:val="both"/>
        <w:rPr>
          <w:rFonts w:ascii="Times New Roman" w:eastAsia="Times New Roman" w:hAnsi="Times New Roman" w:cs="Times New Roman"/>
          <w:sz w:val="28"/>
          <w:szCs w:val="28"/>
          <w:lang w:eastAsia="ru-RU"/>
        </w:rPr>
      </w:pPr>
      <w:r w:rsidRPr="00B236D2">
        <w:rPr>
          <w:rFonts w:ascii="Times New Roman" w:eastAsia="Times New Roman" w:hAnsi="Times New Roman" w:cs="Times New Roman"/>
          <w:color w:val="1C1E21"/>
          <w:sz w:val="28"/>
          <w:szCs w:val="28"/>
          <w:lang w:eastAsia="ru-RU"/>
        </w:rPr>
        <w:t xml:space="preserve">Ответ подготовила: </w:t>
      </w:r>
      <w:proofErr w:type="spellStart"/>
      <w:r w:rsidRPr="00B236D2">
        <w:rPr>
          <w:rFonts w:ascii="Times New Roman" w:eastAsia="Times New Roman" w:hAnsi="Times New Roman" w:cs="Times New Roman"/>
          <w:color w:val="1C1E21"/>
          <w:sz w:val="28"/>
          <w:szCs w:val="28"/>
          <w:lang w:eastAsia="ru-RU"/>
        </w:rPr>
        <w:t>Безгубова</w:t>
      </w:r>
      <w:proofErr w:type="spellEnd"/>
      <w:r w:rsidRPr="00B236D2">
        <w:rPr>
          <w:rFonts w:ascii="Times New Roman" w:eastAsia="Times New Roman" w:hAnsi="Times New Roman" w:cs="Times New Roman"/>
          <w:color w:val="1C1E21"/>
          <w:sz w:val="28"/>
          <w:szCs w:val="28"/>
          <w:lang w:eastAsia="ru-RU"/>
        </w:rPr>
        <w:t xml:space="preserve"> Вера Геннадьевна, ведущий экономист отдела бюджетной политики в сфере образования Центра сопровождения развития образования АСОУ.</w:t>
      </w:r>
    </w:p>
    <w:sectPr w:rsidR="00EF5A3B" w:rsidRPr="00B236D2" w:rsidSect="007539F3">
      <w:pgSz w:w="11906" w:h="16838"/>
      <w:pgMar w:top="1134" w:right="850" w:bottom="184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D55B67"/>
    <w:multiLevelType w:val="hybridMultilevel"/>
    <w:tmpl w:val="8A5684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7635DE6"/>
    <w:multiLevelType w:val="hybridMultilevel"/>
    <w:tmpl w:val="238C007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22420168"/>
    <w:multiLevelType w:val="hybridMultilevel"/>
    <w:tmpl w:val="9E0E048C"/>
    <w:lvl w:ilvl="0" w:tplc="0C9ADF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766D1098"/>
    <w:multiLevelType w:val="hybridMultilevel"/>
    <w:tmpl w:val="86F87B8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DA5CE4"/>
    <w:rsid w:val="00005EEE"/>
    <w:rsid w:val="00020ED9"/>
    <w:rsid w:val="00031B77"/>
    <w:rsid w:val="00037883"/>
    <w:rsid w:val="00052F71"/>
    <w:rsid w:val="00062974"/>
    <w:rsid w:val="00096694"/>
    <w:rsid w:val="000B427A"/>
    <w:rsid w:val="001920EA"/>
    <w:rsid w:val="001B4E1E"/>
    <w:rsid w:val="001C6A6C"/>
    <w:rsid w:val="001D6D07"/>
    <w:rsid w:val="00217851"/>
    <w:rsid w:val="00223D39"/>
    <w:rsid w:val="00240EA0"/>
    <w:rsid w:val="002702DC"/>
    <w:rsid w:val="002721AD"/>
    <w:rsid w:val="002A56E3"/>
    <w:rsid w:val="003059D1"/>
    <w:rsid w:val="00306991"/>
    <w:rsid w:val="00317757"/>
    <w:rsid w:val="00324E6A"/>
    <w:rsid w:val="0034399C"/>
    <w:rsid w:val="00373399"/>
    <w:rsid w:val="003A21C0"/>
    <w:rsid w:val="003A64B6"/>
    <w:rsid w:val="003D335C"/>
    <w:rsid w:val="004051BB"/>
    <w:rsid w:val="00413E91"/>
    <w:rsid w:val="0044097D"/>
    <w:rsid w:val="00470FD9"/>
    <w:rsid w:val="004C2524"/>
    <w:rsid w:val="004F7484"/>
    <w:rsid w:val="00536A4E"/>
    <w:rsid w:val="005420EE"/>
    <w:rsid w:val="005953E3"/>
    <w:rsid w:val="00595B41"/>
    <w:rsid w:val="005A10B8"/>
    <w:rsid w:val="005D3CF7"/>
    <w:rsid w:val="005D6D5D"/>
    <w:rsid w:val="005E309E"/>
    <w:rsid w:val="005F446C"/>
    <w:rsid w:val="006326B4"/>
    <w:rsid w:val="0065124E"/>
    <w:rsid w:val="00666A65"/>
    <w:rsid w:val="00681F82"/>
    <w:rsid w:val="00686B5A"/>
    <w:rsid w:val="006D4CB9"/>
    <w:rsid w:val="006D78FB"/>
    <w:rsid w:val="006E5EC4"/>
    <w:rsid w:val="00700BFE"/>
    <w:rsid w:val="00715397"/>
    <w:rsid w:val="007539F3"/>
    <w:rsid w:val="00776115"/>
    <w:rsid w:val="007961ED"/>
    <w:rsid w:val="007A204D"/>
    <w:rsid w:val="007A395E"/>
    <w:rsid w:val="007A48E0"/>
    <w:rsid w:val="007C325A"/>
    <w:rsid w:val="00812998"/>
    <w:rsid w:val="00835265"/>
    <w:rsid w:val="008736BC"/>
    <w:rsid w:val="008B7587"/>
    <w:rsid w:val="008F5C21"/>
    <w:rsid w:val="009212ED"/>
    <w:rsid w:val="00941D73"/>
    <w:rsid w:val="00945274"/>
    <w:rsid w:val="009A65B5"/>
    <w:rsid w:val="009B7112"/>
    <w:rsid w:val="009D52DA"/>
    <w:rsid w:val="009E05F7"/>
    <w:rsid w:val="009F79CF"/>
    <w:rsid w:val="00A56BBF"/>
    <w:rsid w:val="00A65CD6"/>
    <w:rsid w:val="00A77D11"/>
    <w:rsid w:val="00AF7414"/>
    <w:rsid w:val="00B236D2"/>
    <w:rsid w:val="00B44CEF"/>
    <w:rsid w:val="00B63B53"/>
    <w:rsid w:val="00B95D8A"/>
    <w:rsid w:val="00BC6E58"/>
    <w:rsid w:val="00BF2ED7"/>
    <w:rsid w:val="00C00943"/>
    <w:rsid w:val="00C21B89"/>
    <w:rsid w:val="00C33627"/>
    <w:rsid w:val="00C57D05"/>
    <w:rsid w:val="00C6083C"/>
    <w:rsid w:val="00C75BA7"/>
    <w:rsid w:val="00C93477"/>
    <w:rsid w:val="00CB6D1D"/>
    <w:rsid w:val="00CC1237"/>
    <w:rsid w:val="00CE0D5E"/>
    <w:rsid w:val="00CF22BF"/>
    <w:rsid w:val="00D42F46"/>
    <w:rsid w:val="00D67845"/>
    <w:rsid w:val="00D80AF7"/>
    <w:rsid w:val="00DA5CE4"/>
    <w:rsid w:val="00DE1AA2"/>
    <w:rsid w:val="00DE6C94"/>
    <w:rsid w:val="00DF4D97"/>
    <w:rsid w:val="00E965D2"/>
    <w:rsid w:val="00EE1437"/>
    <w:rsid w:val="00EF5A3B"/>
    <w:rsid w:val="00F11525"/>
    <w:rsid w:val="00F54236"/>
    <w:rsid w:val="00F605C0"/>
    <w:rsid w:val="00F64524"/>
    <w:rsid w:val="00F656F8"/>
    <w:rsid w:val="00FF22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CCD01"/>
  <w15:docId w15:val="{68C9AC2C-D33C-468A-8F3A-2CA7D5F53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79C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1920EA"/>
    <w:rPr>
      <w:sz w:val="16"/>
      <w:szCs w:val="16"/>
    </w:rPr>
  </w:style>
  <w:style w:type="paragraph" w:styleId="a4">
    <w:name w:val="annotation text"/>
    <w:basedOn w:val="a"/>
    <w:link w:val="a5"/>
    <w:uiPriority w:val="99"/>
    <w:semiHidden/>
    <w:unhideWhenUsed/>
    <w:rsid w:val="001920EA"/>
    <w:pPr>
      <w:spacing w:line="240" w:lineRule="auto"/>
    </w:pPr>
    <w:rPr>
      <w:sz w:val="20"/>
      <w:szCs w:val="20"/>
    </w:rPr>
  </w:style>
  <w:style w:type="character" w:customStyle="1" w:styleId="a5">
    <w:name w:val="Текст примечания Знак"/>
    <w:basedOn w:val="a0"/>
    <w:link w:val="a4"/>
    <w:uiPriority w:val="99"/>
    <w:semiHidden/>
    <w:rsid w:val="001920EA"/>
    <w:rPr>
      <w:sz w:val="20"/>
      <w:szCs w:val="20"/>
    </w:rPr>
  </w:style>
  <w:style w:type="paragraph" w:styleId="a6">
    <w:name w:val="annotation subject"/>
    <w:basedOn w:val="a4"/>
    <w:next w:val="a4"/>
    <w:link w:val="a7"/>
    <w:uiPriority w:val="99"/>
    <w:semiHidden/>
    <w:unhideWhenUsed/>
    <w:rsid w:val="001920EA"/>
    <w:rPr>
      <w:b/>
      <w:bCs/>
    </w:rPr>
  </w:style>
  <w:style w:type="character" w:customStyle="1" w:styleId="a7">
    <w:name w:val="Тема примечания Знак"/>
    <w:basedOn w:val="a5"/>
    <w:link w:val="a6"/>
    <w:uiPriority w:val="99"/>
    <w:semiHidden/>
    <w:rsid w:val="001920EA"/>
    <w:rPr>
      <w:b/>
      <w:bCs/>
      <w:sz w:val="20"/>
      <w:szCs w:val="20"/>
    </w:rPr>
  </w:style>
  <w:style w:type="paragraph" w:styleId="a8">
    <w:name w:val="Balloon Text"/>
    <w:basedOn w:val="a"/>
    <w:link w:val="a9"/>
    <w:uiPriority w:val="99"/>
    <w:semiHidden/>
    <w:unhideWhenUsed/>
    <w:rsid w:val="001920E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1920EA"/>
    <w:rPr>
      <w:rFonts w:ascii="Segoe UI" w:hAnsi="Segoe UI" w:cs="Segoe UI"/>
      <w:sz w:val="18"/>
      <w:szCs w:val="18"/>
    </w:rPr>
  </w:style>
  <w:style w:type="paragraph" w:customStyle="1" w:styleId="ConsPlusNormal">
    <w:name w:val="ConsPlusNormal"/>
    <w:rsid w:val="00CF22B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CF22BF"/>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styleId="aa">
    <w:name w:val="Hyperlink"/>
    <w:basedOn w:val="a0"/>
    <w:uiPriority w:val="99"/>
    <w:unhideWhenUsed/>
    <w:rsid w:val="006D78FB"/>
    <w:rPr>
      <w:color w:val="0563C1" w:themeColor="hyperlink"/>
      <w:u w:val="single"/>
    </w:rPr>
  </w:style>
  <w:style w:type="paragraph" w:styleId="ab">
    <w:name w:val="List Paragraph"/>
    <w:basedOn w:val="a"/>
    <w:uiPriority w:val="34"/>
    <w:qFormat/>
    <w:rsid w:val="00C21B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4986113">
      <w:bodyDiv w:val="1"/>
      <w:marLeft w:val="0"/>
      <w:marRight w:val="0"/>
      <w:marTop w:val="0"/>
      <w:marBottom w:val="0"/>
      <w:divBdr>
        <w:top w:val="none" w:sz="0" w:space="0" w:color="auto"/>
        <w:left w:val="none" w:sz="0" w:space="0" w:color="auto"/>
        <w:bottom w:val="none" w:sz="0" w:space="0" w:color="auto"/>
        <w:right w:val="none" w:sz="0" w:space="0" w:color="auto"/>
      </w:divBdr>
    </w:div>
    <w:div w:id="916283779">
      <w:bodyDiv w:val="1"/>
      <w:marLeft w:val="0"/>
      <w:marRight w:val="0"/>
      <w:marTop w:val="0"/>
      <w:marBottom w:val="0"/>
      <w:divBdr>
        <w:top w:val="none" w:sz="0" w:space="0" w:color="auto"/>
        <w:left w:val="none" w:sz="0" w:space="0" w:color="auto"/>
        <w:bottom w:val="none" w:sz="0" w:space="0" w:color="auto"/>
        <w:right w:val="none" w:sz="0" w:space="0" w:color="auto"/>
      </w:divBdr>
    </w:div>
    <w:div w:id="1378748451">
      <w:bodyDiv w:val="1"/>
      <w:marLeft w:val="0"/>
      <w:marRight w:val="0"/>
      <w:marTop w:val="0"/>
      <w:marBottom w:val="0"/>
      <w:divBdr>
        <w:top w:val="none" w:sz="0" w:space="0" w:color="auto"/>
        <w:left w:val="none" w:sz="0" w:space="0" w:color="auto"/>
        <w:bottom w:val="none" w:sz="0" w:space="0" w:color="auto"/>
        <w:right w:val="none" w:sz="0" w:space="0" w:color="auto"/>
      </w:divBdr>
    </w:div>
    <w:div w:id="1400129001">
      <w:bodyDiv w:val="1"/>
      <w:marLeft w:val="0"/>
      <w:marRight w:val="0"/>
      <w:marTop w:val="0"/>
      <w:marBottom w:val="0"/>
      <w:divBdr>
        <w:top w:val="none" w:sz="0" w:space="0" w:color="auto"/>
        <w:left w:val="none" w:sz="0" w:space="0" w:color="auto"/>
        <w:bottom w:val="none" w:sz="0" w:space="0" w:color="auto"/>
        <w:right w:val="none" w:sz="0" w:space="0" w:color="auto"/>
      </w:divBdr>
      <w:divsChild>
        <w:div w:id="1954092395">
          <w:marLeft w:val="0"/>
          <w:marRight w:val="0"/>
          <w:marTop w:val="0"/>
          <w:marBottom w:val="0"/>
          <w:divBdr>
            <w:top w:val="none" w:sz="0" w:space="0" w:color="auto"/>
            <w:left w:val="none" w:sz="0" w:space="0" w:color="auto"/>
            <w:bottom w:val="none" w:sz="0" w:space="0" w:color="auto"/>
            <w:right w:val="none" w:sz="0" w:space="0" w:color="auto"/>
          </w:divBdr>
        </w:div>
        <w:div w:id="1195997983">
          <w:marLeft w:val="0"/>
          <w:marRight w:val="0"/>
          <w:marTop w:val="0"/>
          <w:marBottom w:val="0"/>
          <w:divBdr>
            <w:top w:val="none" w:sz="0" w:space="0" w:color="auto"/>
            <w:left w:val="none" w:sz="0" w:space="0" w:color="auto"/>
            <w:bottom w:val="none" w:sz="0" w:space="0" w:color="auto"/>
            <w:right w:val="none" w:sz="0" w:space="0" w:color="auto"/>
          </w:divBdr>
        </w:div>
        <w:div w:id="197014157">
          <w:marLeft w:val="0"/>
          <w:marRight w:val="0"/>
          <w:marTop w:val="0"/>
          <w:marBottom w:val="0"/>
          <w:divBdr>
            <w:top w:val="none" w:sz="0" w:space="0" w:color="auto"/>
            <w:left w:val="none" w:sz="0" w:space="0" w:color="auto"/>
            <w:bottom w:val="none" w:sz="0" w:space="0" w:color="auto"/>
            <w:right w:val="none" w:sz="0" w:space="0" w:color="auto"/>
          </w:divBdr>
        </w:div>
        <w:div w:id="1814329027">
          <w:marLeft w:val="0"/>
          <w:marRight w:val="0"/>
          <w:marTop w:val="0"/>
          <w:marBottom w:val="0"/>
          <w:divBdr>
            <w:top w:val="none" w:sz="0" w:space="0" w:color="auto"/>
            <w:left w:val="none" w:sz="0" w:space="0" w:color="auto"/>
            <w:bottom w:val="none" w:sz="0" w:space="0" w:color="auto"/>
            <w:right w:val="none" w:sz="0" w:space="0" w:color="auto"/>
          </w:divBdr>
        </w:div>
        <w:div w:id="1097597718">
          <w:marLeft w:val="0"/>
          <w:marRight w:val="0"/>
          <w:marTop w:val="0"/>
          <w:marBottom w:val="0"/>
          <w:divBdr>
            <w:top w:val="none" w:sz="0" w:space="0" w:color="auto"/>
            <w:left w:val="none" w:sz="0" w:space="0" w:color="auto"/>
            <w:bottom w:val="none" w:sz="0" w:space="0" w:color="auto"/>
            <w:right w:val="none" w:sz="0" w:space="0" w:color="auto"/>
          </w:divBdr>
        </w:div>
        <w:div w:id="1667392592">
          <w:marLeft w:val="0"/>
          <w:marRight w:val="0"/>
          <w:marTop w:val="0"/>
          <w:marBottom w:val="0"/>
          <w:divBdr>
            <w:top w:val="none" w:sz="0" w:space="0" w:color="auto"/>
            <w:left w:val="none" w:sz="0" w:space="0" w:color="auto"/>
            <w:bottom w:val="none" w:sz="0" w:space="0" w:color="auto"/>
            <w:right w:val="none" w:sz="0" w:space="0" w:color="auto"/>
          </w:divBdr>
        </w:div>
        <w:div w:id="50233064">
          <w:marLeft w:val="0"/>
          <w:marRight w:val="0"/>
          <w:marTop w:val="0"/>
          <w:marBottom w:val="0"/>
          <w:divBdr>
            <w:top w:val="none" w:sz="0" w:space="0" w:color="auto"/>
            <w:left w:val="none" w:sz="0" w:space="0" w:color="auto"/>
            <w:bottom w:val="none" w:sz="0" w:space="0" w:color="auto"/>
            <w:right w:val="none" w:sz="0" w:space="0" w:color="auto"/>
          </w:divBdr>
        </w:div>
        <w:div w:id="824054684">
          <w:marLeft w:val="0"/>
          <w:marRight w:val="0"/>
          <w:marTop w:val="0"/>
          <w:marBottom w:val="0"/>
          <w:divBdr>
            <w:top w:val="none" w:sz="0" w:space="0" w:color="auto"/>
            <w:left w:val="none" w:sz="0" w:space="0" w:color="auto"/>
            <w:bottom w:val="none" w:sz="0" w:space="0" w:color="auto"/>
            <w:right w:val="none" w:sz="0" w:space="0" w:color="auto"/>
          </w:divBdr>
        </w:div>
        <w:div w:id="1730611395">
          <w:marLeft w:val="0"/>
          <w:marRight w:val="0"/>
          <w:marTop w:val="0"/>
          <w:marBottom w:val="0"/>
          <w:divBdr>
            <w:top w:val="none" w:sz="0" w:space="0" w:color="auto"/>
            <w:left w:val="none" w:sz="0" w:space="0" w:color="auto"/>
            <w:bottom w:val="none" w:sz="0" w:space="0" w:color="auto"/>
            <w:right w:val="none" w:sz="0" w:space="0" w:color="auto"/>
          </w:divBdr>
        </w:div>
        <w:div w:id="1033775576">
          <w:marLeft w:val="0"/>
          <w:marRight w:val="0"/>
          <w:marTop w:val="0"/>
          <w:marBottom w:val="0"/>
          <w:divBdr>
            <w:top w:val="none" w:sz="0" w:space="0" w:color="auto"/>
            <w:left w:val="none" w:sz="0" w:space="0" w:color="auto"/>
            <w:bottom w:val="none" w:sz="0" w:space="0" w:color="auto"/>
            <w:right w:val="none" w:sz="0" w:space="0" w:color="auto"/>
          </w:divBdr>
        </w:div>
        <w:div w:id="1303072288">
          <w:marLeft w:val="0"/>
          <w:marRight w:val="0"/>
          <w:marTop w:val="0"/>
          <w:marBottom w:val="0"/>
          <w:divBdr>
            <w:top w:val="none" w:sz="0" w:space="0" w:color="auto"/>
            <w:left w:val="none" w:sz="0" w:space="0" w:color="auto"/>
            <w:bottom w:val="none" w:sz="0" w:space="0" w:color="auto"/>
            <w:right w:val="none" w:sz="0" w:space="0" w:color="auto"/>
          </w:divBdr>
        </w:div>
        <w:div w:id="1348679972">
          <w:marLeft w:val="0"/>
          <w:marRight w:val="0"/>
          <w:marTop w:val="0"/>
          <w:marBottom w:val="0"/>
          <w:divBdr>
            <w:top w:val="none" w:sz="0" w:space="0" w:color="auto"/>
            <w:left w:val="none" w:sz="0" w:space="0" w:color="auto"/>
            <w:bottom w:val="none" w:sz="0" w:space="0" w:color="auto"/>
            <w:right w:val="none" w:sz="0" w:space="0" w:color="auto"/>
          </w:divBdr>
        </w:div>
        <w:div w:id="627711315">
          <w:marLeft w:val="0"/>
          <w:marRight w:val="0"/>
          <w:marTop w:val="0"/>
          <w:marBottom w:val="0"/>
          <w:divBdr>
            <w:top w:val="none" w:sz="0" w:space="0" w:color="auto"/>
            <w:left w:val="none" w:sz="0" w:space="0" w:color="auto"/>
            <w:bottom w:val="none" w:sz="0" w:space="0" w:color="auto"/>
            <w:right w:val="none" w:sz="0" w:space="0" w:color="auto"/>
          </w:divBdr>
        </w:div>
        <w:div w:id="218565025">
          <w:marLeft w:val="0"/>
          <w:marRight w:val="0"/>
          <w:marTop w:val="0"/>
          <w:marBottom w:val="0"/>
          <w:divBdr>
            <w:top w:val="none" w:sz="0" w:space="0" w:color="auto"/>
            <w:left w:val="none" w:sz="0" w:space="0" w:color="auto"/>
            <w:bottom w:val="none" w:sz="0" w:space="0" w:color="auto"/>
            <w:right w:val="none" w:sz="0" w:space="0" w:color="auto"/>
          </w:divBdr>
        </w:div>
        <w:div w:id="2024554977">
          <w:marLeft w:val="0"/>
          <w:marRight w:val="0"/>
          <w:marTop w:val="0"/>
          <w:marBottom w:val="0"/>
          <w:divBdr>
            <w:top w:val="none" w:sz="0" w:space="0" w:color="auto"/>
            <w:left w:val="none" w:sz="0" w:space="0" w:color="auto"/>
            <w:bottom w:val="none" w:sz="0" w:space="0" w:color="auto"/>
            <w:right w:val="none" w:sz="0" w:space="0" w:color="auto"/>
          </w:divBdr>
        </w:div>
        <w:div w:id="16422679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057DD3D17875C3FB02FA30B3EB6A28CA68DF083AA5B127EA5E19BC9D87240A821D2B57786D979239AADCD1659hFGDL" TargetMode="External"/><Relationship Id="rId13" Type="http://schemas.openxmlformats.org/officeDocument/2006/relationships/hyperlink" Target="consultantplus://offline/ref=03914A238118E8B058319778A2D257B1C0CBB45E0FB58B0D53E4A9BAD3DD0DBCE6199528B25E8C751F1A0350174D855B2840C7A55AE82Au4v6N" TargetMode="External"/><Relationship Id="rId3" Type="http://schemas.openxmlformats.org/officeDocument/2006/relationships/settings" Target="settings.xml"/><Relationship Id="rId7" Type="http://schemas.openxmlformats.org/officeDocument/2006/relationships/hyperlink" Target="consultantplus://offline/ref=A057DD3D17875C3FB02FA30B3EB6A28CA48CF882AE50127EA5E19BC9D87240A833D2ED7B84DE67279BB89B471FA816ABA577F02FEE854B35h1GDL" TargetMode="External"/><Relationship Id="rId12" Type="http://schemas.openxmlformats.org/officeDocument/2006/relationships/hyperlink" Target="consultantplus://offline/ref=03914A238118E8B058318A6AB4D257B1CBC7B05A08B7D6075BBDA5B8D4D252ABE1509929BB58847C401F16414F4087473643DAB958EAu2v8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A057DD3D17875C3FB02FA30B3EB6A28CA68DF083AA5B127EA5E19BC9D87240A833D2ED7B84DE612A99B89B471FA816ABA577F02FEE854B35h1GDL" TargetMode="External"/><Relationship Id="rId11" Type="http://schemas.openxmlformats.org/officeDocument/2006/relationships/hyperlink" Target="consultantplus://offline/ref=03914A238118E8B058318A6AB4D257B1CBC7B05A08B7D6075BBDA5B8D4D252ABE1509929B25F8B711045064506158859345EC4B846EA2844u6v5N" TargetMode="External"/><Relationship Id="rId5" Type="http://schemas.openxmlformats.org/officeDocument/2006/relationships/hyperlink" Target="consultantplus://offline/ref=A057DD3D17875C3FB02FA30B3EB6A28CA68DF083AA5B127EA5E19BC9D87240A833D2ED7B84DE612491B89B471FA816ABA577F02FEE854B35h1GDL" TargetMode="External"/><Relationship Id="rId15" Type="http://schemas.openxmlformats.org/officeDocument/2006/relationships/theme" Target="theme/theme1.xml"/><Relationship Id="rId10" Type="http://schemas.openxmlformats.org/officeDocument/2006/relationships/hyperlink" Target="consultantplus://offline/ref=03914A238118E8B058318A6AB4D257B1CBC7B05A08B7D6075BBDA5B8D4D252ABE1509929B25F8B711745064506158859345EC4B846EA2844u6v5N" TargetMode="External"/><Relationship Id="rId4" Type="http://schemas.openxmlformats.org/officeDocument/2006/relationships/webSettings" Target="webSettings.xml"/><Relationship Id="rId9" Type="http://schemas.openxmlformats.org/officeDocument/2006/relationships/hyperlink" Target="consultantplus://offline/ref=A057DD3D17875C3FB02FA30B3EB6A28CA68DF083AA5B127EA5E19BC9D87240A833D2ED7F80D96C77C9F79A1B59FA05A9A077F22DF2h8G7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2</Pages>
  <Words>689</Words>
  <Characters>3931</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Ольга</cp:lastModifiedBy>
  <cp:revision>13</cp:revision>
  <cp:lastPrinted>2020-02-28T13:37:00Z</cp:lastPrinted>
  <dcterms:created xsi:type="dcterms:W3CDTF">2020-02-27T10:50:00Z</dcterms:created>
  <dcterms:modified xsi:type="dcterms:W3CDTF">2020-12-14T15:26:00Z</dcterms:modified>
</cp:coreProperties>
</file>