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E6" w:rsidRDefault="003C52E6" w:rsidP="003C52E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14.05.2020.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3C52E6" w:rsidRDefault="003C52E6" w:rsidP="003C52E6">
      <w:pPr>
        <w:pStyle w:val="article-renderblock"/>
        <w:spacing w:before="90" w:beforeAutospacing="0" w:after="300" w:afterAutospacing="0"/>
        <w:ind w:firstLine="709"/>
        <w:jc w:val="both"/>
        <w:rPr>
          <w:color w:val="212121"/>
          <w:sz w:val="28"/>
          <w:szCs w:val="28"/>
          <w:shd w:val="clear" w:color="auto" w:fill="DAE0E6"/>
        </w:rPr>
      </w:pPr>
    </w:p>
    <w:p w:rsidR="00AB1BA4" w:rsidRDefault="005F48ED" w:rsidP="00AB1BA4">
      <w:pPr>
        <w:pStyle w:val="article-renderblock"/>
        <w:spacing w:before="90" w:beforeAutospacing="0" w:after="300" w:afterAutospacing="0"/>
        <w:ind w:firstLine="709"/>
        <w:rPr>
          <w:color w:val="212121"/>
          <w:sz w:val="28"/>
          <w:szCs w:val="28"/>
        </w:rPr>
      </w:pPr>
      <w:r w:rsidRPr="00AB1BA4">
        <w:rPr>
          <w:color w:val="212121"/>
          <w:sz w:val="28"/>
          <w:szCs w:val="28"/>
        </w:rPr>
        <w:t xml:space="preserve">Можно ли принудительно отправить сотрудников в отпуск в связи с карантином из-за </w:t>
      </w:r>
      <w:proofErr w:type="spellStart"/>
      <w:r w:rsidRPr="00AB1BA4">
        <w:rPr>
          <w:color w:val="212121"/>
          <w:sz w:val="28"/>
          <w:szCs w:val="28"/>
        </w:rPr>
        <w:t>коронавируса</w:t>
      </w:r>
      <w:proofErr w:type="spellEnd"/>
      <w:r w:rsidRPr="00AB1BA4">
        <w:rPr>
          <w:color w:val="212121"/>
          <w:sz w:val="28"/>
          <w:szCs w:val="28"/>
        </w:rPr>
        <w:t>?</w:t>
      </w:r>
    </w:p>
    <w:p w:rsidR="00AB1BA4" w:rsidRDefault="005F48ED" w:rsidP="00AB1BA4">
      <w:pPr>
        <w:pStyle w:val="article-renderblock"/>
        <w:spacing w:before="90" w:beforeAutospacing="0" w:after="300" w:afterAutospacing="0"/>
        <w:ind w:firstLine="709"/>
        <w:rPr>
          <w:color w:val="212121"/>
          <w:sz w:val="28"/>
          <w:szCs w:val="28"/>
        </w:rPr>
      </w:pPr>
      <w:r w:rsidRPr="00AB1BA4">
        <w:rPr>
          <w:color w:val="212121"/>
          <w:sz w:val="28"/>
          <w:szCs w:val="28"/>
        </w:rPr>
        <w:t>Нет,</w:t>
      </w:r>
      <w:r w:rsidR="00C2167B" w:rsidRPr="00AB1BA4">
        <w:rPr>
          <w:color w:val="212121"/>
          <w:sz w:val="28"/>
          <w:szCs w:val="28"/>
        </w:rPr>
        <w:t xml:space="preserve"> </w:t>
      </w:r>
      <w:r w:rsidRPr="00AB1BA4">
        <w:rPr>
          <w:color w:val="212121"/>
          <w:sz w:val="28"/>
          <w:szCs w:val="28"/>
        </w:rPr>
        <w:t>нельзя.</w:t>
      </w:r>
    </w:p>
    <w:p w:rsidR="005F48ED" w:rsidRPr="00AB1BA4" w:rsidRDefault="005F48ED" w:rsidP="00AB1BA4">
      <w:pPr>
        <w:pStyle w:val="article-renderblock"/>
        <w:spacing w:before="90" w:beforeAutospacing="0" w:after="300" w:afterAutospacing="0"/>
        <w:ind w:firstLine="709"/>
        <w:rPr>
          <w:color w:val="212121"/>
          <w:sz w:val="28"/>
          <w:szCs w:val="28"/>
          <w:shd w:val="clear" w:color="auto" w:fill="DAE0E6"/>
        </w:rPr>
      </w:pPr>
      <w:r w:rsidRPr="00AB1BA4">
        <w:rPr>
          <w:color w:val="212121"/>
          <w:sz w:val="28"/>
          <w:szCs w:val="28"/>
        </w:rPr>
        <w:t xml:space="preserve">Очередность предоставления сотрудникам ежегодных оплачиваемых отпусков устанавливает график отпусков. График обязательно соблюдать как сотруднику, так и работодателю (ст. 123 ТК). Перенести дату ежегодного отпуска по графику отпусков можно только по договоренности между сотрудником и работодателем. Инициатором переноса может выступать как работодатель, так и сотрудник (ст. 124 ТК). Поэтому если сотрудник и работодатель согласны перенести отпуск из-за </w:t>
      </w:r>
      <w:proofErr w:type="spellStart"/>
      <w:r w:rsidRPr="00AB1BA4">
        <w:rPr>
          <w:color w:val="212121"/>
          <w:sz w:val="28"/>
          <w:szCs w:val="28"/>
        </w:rPr>
        <w:t>коронавируса</w:t>
      </w:r>
      <w:proofErr w:type="spellEnd"/>
      <w:r w:rsidRPr="00AB1BA4">
        <w:rPr>
          <w:color w:val="212121"/>
          <w:sz w:val="28"/>
          <w:szCs w:val="28"/>
        </w:rPr>
        <w:t>, то оформите перенос.</w:t>
      </w:r>
      <w:r w:rsidRPr="00AB1BA4">
        <w:rPr>
          <w:color w:val="212121"/>
          <w:sz w:val="28"/>
          <w:szCs w:val="28"/>
          <w:shd w:val="clear" w:color="auto" w:fill="DAE0E6"/>
        </w:rPr>
        <w:t xml:space="preserve"> </w:t>
      </w:r>
    </w:p>
    <w:p w:rsidR="00AB1BA4" w:rsidRDefault="005F48ED" w:rsidP="003C52E6">
      <w:pPr>
        <w:pStyle w:val="article-renderblock"/>
        <w:spacing w:before="90" w:beforeAutospacing="0" w:after="300" w:afterAutospacing="0"/>
        <w:ind w:firstLine="709"/>
        <w:jc w:val="both"/>
        <w:rPr>
          <w:color w:val="212121"/>
          <w:sz w:val="28"/>
          <w:szCs w:val="28"/>
        </w:rPr>
      </w:pPr>
      <w:r w:rsidRPr="00AB1BA4">
        <w:rPr>
          <w:color w:val="212121"/>
          <w:sz w:val="28"/>
          <w:szCs w:val="28"/>
        </w:rPr>
        <w:t>Использовать отпуск без сохранения зарплаты сотрудник вправе только по своей инициативе (ст. 128 ТК). Недопустимость вынужденных отпусков без сохранения зарплаты в связи с временной приостановкой деятельности организации подчеркивают и Минтруд в постановлении от 27.06.1996 № 40, и суды. См., например, апелляционное определение Ростовского областного суда от 14.08.2014 № 33-10999/2014, определение Суда Ямало-Ненецкого автономного округа от 16.09.2013 № 33-611.</w:t>
      </w:r>
    </w:p>
    <w:p w:rsidR="003C52E6" w:rsidRDefault="005F48ED" w:rsidP="003C52E6">
      <w:pPr>
        <w:pStyle w:val="article-renderblock"/>
        <w:spacing w:before="90" w:beforeAutospacing="0" w:after="300" w:afterAutospacing="0"/>
        <w:ind w:firstLine="709"/>
        <w:jc w:val="both"/>
        <w:rPr>
          <w:color w:val="212121"/>
          <w:sz w:val="28"/>
          <w:szCs w:val="28"/>
          <w:shd w:val="clear" w:color="auto" w:fill="DAE0E6"/>
        </w:rPr>
      </w:pPr>
      <w:r w:rsidRPr="00AB1BA4">
        <w:rPr>
          <w:color w:val="212121"/>
          <w:sz w:val="28"/>
          <w:szCs w:val="28"/>
        </w:rPr>
        <w:t>Таким образом, по своей инициативе отправить сотрудника в ежегодный отпуск или отпуск без сохранения зарплаты работодатель не имеет права.</w:t>
      </w:r>
    </w:p>
    <w:p w:rsidR="003C52E6" w:rsidRPr="00D32201" w:rsidRDefault="003C52E6" w:rsidP="003C52E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подготовила: О.В. Жукова, начальник отдела бюджетной политики ЦСРО</w:t>
      </w:r>
    </w:p>
    <w:p w:rsidR="005F48ED" w:rsidRPr="003C52E6" w:rsidRDefault="005F48ED" w:rsidP="003C52E6">
      <w:pPr>
        <w:pStyle w:val="article-renderblock"/>
        <w:spacing w:before="90" w:beforeAutospacing="0" w:after="300" w:afterAutospacing="0"/>
        <w:ind w:firstLine="709"/>
        <w:jc w:val="both"/>
        <w:rPr>
          <w:color w:val="212121"/>
          <w:sz w:val="28"/>
          <w:szCs w:val="28"/>
          <w:shd w:val="clear" w:color="auto" w:fill="DAE0E6"/>
        </w:rPr>
      </w:pPr>
      <w:r w:rsidRPr="003C52E6">
        <w:rPr>
          <w:color w:val="212121"/>
          <w:sz w:val="28"/>
          <w:szCs w:val="28"/>
        </w:rPr>
        <w:br/>
      </w:r>
      <w:r w:rsidRPr="003C52E6">
        <w:rPr>
          <w:color w:val="212121"/>
          <w:sz w:val="28"/>
          <w:szCs w:val="28"/>
        </w:rPr>
        <w:br/>
      </w:r>
      <w:r w:rsidRPr="00AB1BA4">
        <w:rPr>
          <w:color w:val="212121"/>
          <w:sz w:val="28"/>
          <w:szCs w:val="28"/>
        </w:rPr>
        <w:t xml:space="preserve">'Использована информация юридической социальной сети </w:t>
      </w:r>
      <w:hyperlink r:id="rId4" w:history="1">
        <w:r w:rsidRPr="00AB1BA4">
          <w:rPr>
            <w:rStyle w:val="a3"/>
            <w:sz w:val="28"/>
            <w:szCs w:val="28"/>
          </w:rPr>
          <w:t>https://www.9111.ru</w:t>
        </w:r>
      </w:hyperlink>
      <w:r w:rsidRPr="00AB1BA4">
        <w:rPr>
          <w:color w:val="212121"/>
          <w:sz w:val="28"/>
          <w:szCs w:val="28"/>
        </w:rPr>
        <w:t>'</w:t>
      </w:r>
    </w:p>
    <w:p w:rsidR="005F48ED" w:rsidRDefault="005F48ED" w:rsidP="005F48ED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212121"/>
          <w:sz w:val="21"/>
          <w:szCs w:val="21"/>
          <w:shd w:val="clear" w:color="auto" w:fill="DAE0E6"/>
        </w:rPr>
      </w:pPr>
    </w:p>
    <w:p w:rsidR="004D7528" w:rsidRDefault="004D7528">
      <w:bookmarkStart w:id="0" w:name="_GoBack"/>
      <w:bookmarkEnd w:id="0"/>
    </w:p>
    <w:sectPr w:rsidR="004D7528" w:rsidSect="008E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8ED"/>
    <w:rsid w:val="003C52E6"/>
    <w:rsid w:val="004D7528"/>
    <w:rsid w:val="005F48ED"/>
    <w:rsid w:val="00883F6F"/>
    <w:rsid w:val="008E75A2"/>
    <w:rsid w:val="00AB1BA4"/>
    <w:rsid w:val="00C2167B"/>
    <w:rsid w:val="00C6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CAAA"/>
  <w15:docId w15:val="{29F79B17-FF49-44F6-B532-CAD6523B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8ED"/>
    <w:rPr>
      <w:color w:val="0000FF"/>
      <w:u w:val="single"/>
    </w:rPr>
  </w:style>
  <w:style w:type="paragraph" w:customStyle="1" w:styleId="article-renderblock">
    <w:name w:val="article-render__block"/>
    <w:basedOn w:val="a"/>
    <w:rsid w:val="005F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911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4</cp:revision>
  <cp:lastPrinted>2020-09-09T09:05:00Z</cp:lastPrinted>
  <dcterms:created xsi:type="dcterms:W3CDTF">2020-09-09T09:05:00Z</dcterms:created>
  <dcterms:modified xsi:type="dcterms:W3CDTF">2020-12-14T12:29:00Z</dcterms:modified>
</cp:coreProperties>
</file>