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DB" w:rsidRDefault="00754DDB" w:rsidP="00754D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Доплата лицам, замещающим руководителей ОУ</w:t>
      </w:r>
    </w:p>
    <w:p w:rsidR="00754DDB" w:rsidRDefault="00754DDB" w:rsidP="00754D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6A7" w:rsidRPr="00754DDB" w:rsidRDefault="00754DDB" w:rsidP="00754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4DDB">
        <w:rPr>
          <w:rFonts w:ascii="Times New Roman" w:hAnsi="Times New Roman" w:cs="Times New Roman"/>
          <w:b/>
          <w:sz w:val="28"/>
          <w:szCs w:val="28"/>
        </w:rPr>
        <w:t xml:space="preserve">Ответ на вопрос </w:t>
      </w:r>
      <w:proofErr w:type="spellStart"/>
      <w:proofErr w:type="gramStart"/>
      <w:r w:rsidR="00644FE7" w:rsidRPr="00754DDB">
        <w:rPr>
          <w:rFonts w:ascii="Times New Roman" w:hAnsi="Times New Roman" w:cs="Times New Roman"/>
          <w:b/>
          <w:sz w:val="28"/>
          <w:szCs w:val="28"/>
        </w:rPr>
        <w:t>Кухтин</w:t>
      </w:r>
      <w:r w:rsidRPr="00754DDB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644FE7" w:rsidRPr="00754DDB">
        <w:rPr>
          <w:rFonts w:ascii="Times New Roman" w:hAnsi="Times New Roman" w:cs="Times New Roman"/>
          <w:b/>
          <w:sz w:val="28"/>
          <w:szCs w:val="28"/>
        </w:rPr>
        <w:t xml:space="preserve">  Анастаси</w:t>
      </w:r>
      <w:r w:rsidRPr="00754DDB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644FE7" w:rsidRPr="00754DDB">
        <w:rPr>
          <w:rFonts w:ascii="Times New Roman" w:hAnsi="Times New Roman" w:cs="Times New Roman"/>
          <w:b/>
          <w:sz w:val="28"/>
          <w:szCs w:val="28"/>
        </w:rPr>
        <w:t xml:space="preserve">  Дмитриевн</w:t>
      </w:r>
      <w:r w:rsidRPr="00754DDB">
        <w:rPr>
          <w:rFonts w:ascii="Times New Roman" w:hAnsi="Times New Roman" w:cs="Times New Roman"/>
          <w:b/>
          <w:sz w:val="28"/>
          <w:szCs w:val="28"/>
        </w:rPr>
        <w:t>ы</w:t>
      </w:r>
      <w:r w:rsidR="00644FE7" w:rsidRPr="00754D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4FE7" w:rsidRPr="00754D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 о. Жуковский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644FE7" w:rsidRPr="00644FE7" w:rsidRDefault="00644FE7" w:rsidP="00644F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E63C2" w:rsidRPr="00644FE7" w:rsidRDefault="002E63C2" w:rsidP="00644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4FE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ВОПРОС</w:t>
      </w:r>
      <w:r w:rsidRPr="00644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Наше Управление образования не считает нужным производить доплату специалистам, замещающим руководителей на время их отпуска, ссылаясь на то, что формулировка в приказе «Произвести доплату с выплатой разницы в окладах» будет звучать некорректно. На данный момент конкретно в нашем учреждении сложилась следующая ситуация:</w:t>
      </w:r>
    </w:p>
    <w:tbl>
      <w:tblPr>
        <w:tblStyle w:val="a9"/>
        <w:tblW w:w="9545" w:type="dxa"/>
        <w:tblLook w:val="04A0" w:firstRow="1" w:lastRow="0" w:firstColumn="1" w:lastColumn="0" w:noHBand="0" w:noVBand="1"/>
      </w:tblPr>
      <w:tblGrid>
        <w:gridCol w:w="1668"/>
        <w:gridCol w:w="919"/>
        <w:gridCol w:w="1184"/>
        <w:gridCol w:w="1056"/>
        <w:gridCol w:w="1660"/>
        <w:gridCol w:w="1931"/>
        <w:gridCol w:w="1127"/>
      </w:tblGrid>
      <w:tr w:rsidR="00644FE7" w:rsidRPr="00644FE7" w:rsidTr="00644FE7">
        <w:tc>
          <w:tcPr>
            <w:tcW w:w="1668" w:type="dxa"/>
          </w:tcPr>
          <w:p w:rsidR="002E63C2" w:rsidRPr="00644FE7" w:rsidRDefault="002E63C2" w:rsidP="00644FE7">
            <w:pPr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644FE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919" w:type="dxa"/>
          </w:tcPr>
          <w:p w:rsidR="002E63C2" w:rsidRPr="00644FE7" w:rsidRDefault="002E63C2" w:rsidP="00644F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FE7">
              <w:rPr>
                <w:rFonts w:ascii="Times New Roman" w:hAnsi="Times New Roman" w:cs="Times New Roman"/>
                <w:b/>
              </w:rPr>
              <w:t>Размер оклада</w:t>
            </w:r>
          </w:p>
        </w:tc>
        <w:tc>
          <w:tcPr>
            <w:tcW w:w="1184" w:type="dxa"/>
          </w:tcPr>
          <w:p w:rsidR="002E63C2" w:rsidRPr="00644FE7" w:rsidRDefault="002E63C2" w:rsidP="00644F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FE7">
              <w:rPr>
                <w:rFonts w:ascii="Times New Roman" w:hAnsi="Times New Roman" w:cs="Times New Roman"/>
                <w:b/>
              </w:rPr>
              <w:t>Надбавка</w:t>
            </w:r>
          </w:p>
        </w:tc>
        <w:tc>
          <w:tcPr>
            <w:tcW w:w="1056" w:type="dxa"/>
          </w:tcPr>
          <w:p w:rsidR="002E63C2" w:rsidRPr="00644FE7" w:rsidRDefault="002E63C2" w:rsidP="00644F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FE7">
              <w:rPr>
                <w:rFonts w:ascii="Times New Roman" w:hAnsi="Times New Roman" w:cs="Times New Roman"/>
                <w:b/>
              </w:rPr>
              <w:t>Доплата за работу</w:t>
            </w:r>
          </w:p>
        </w:tc>
        <w:tc>
          <w:tcPr>
            <w:tcW w:w="1660" w:type="dxa"/>
          </w:tcPr>
          <w:p w:rsidR="002E63C2" w:rsidRPr="00644FE7" w:rsidRDefault="002E63C2" w:rsidP="00644F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44FE7">
              <w:rPr>
                <w:rFonts w:ascii="Times New Roman" w:hAnsi="Times New Roman" w:cs="Times New Roman"/>
                <w:b/>
              </w:rPr>
              <w:t>Гарантиро</w:t>
            </w:r>
            <w:proofErr w:type="spellEnd"/>
            <w:r w:rsidR="00644FE7">
              <w:rPr>
                <w:rFonts w:ascii="Times New Roman" w:hAnsi="Times New Roman" w:cs="Times New Roman"/>
                <w:b/>
              </w:rPr>
              <w:t>-</w:t>
            </w:r>
            <w:r w:rsidRPr="00644FE7">
              <w:rPr>
                <w:rFonts w:ascii="Times New Roman" w:hAnsi="Times New Roman" w:cs="Times New Roman"/>
                <w:b/>
              </w:rPr>
              <w:t>ванная часть ФЗП</w:t>
            </w:r>
          </w:p>
        </w:tc>
        <w:tc>
          <w:tcPr>
            <w:tcW w:w="1931" w:type="dxa"/>
          </w:tcPr>
          <w:p w:rsidR="002E63C2" w:rsidRPr="00644FE7" w:rsidRDefault="002E63C2" w:rsidP="00644F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FE7">
              <w:rPr>
                <w:rFonts w:ascii="Times New Roman" w:hAnsi="Times New Roman" w:cs="Times New Roman"/>
                <w:b/>
              </w:rPr>
              <w:t>Стимулирующие выплаты</w:t>
            </w:r>
          </w:p>
        </w:tc>
        <w:tc>
          <w:tcPr>
            <w:tcW w:w="1127" w:type="dxa"/>
          </w:tcPr>
          <w:p w:rsidR="002E63C2" w:rsidRPr="00644FE7" w:rsidRDefault="002E63C2" w:rsidP="00644F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FE7">
              <w:rPr>
                <w:rFonts w:ascii="Times New Roman" w:hAnsi="Times New Roman" w:cs="Times New Roman"/>
                <w:b/>
              </w:rPr>
              <w:t>К выдаче</w:t>
            </w:r>
          </w:p>
        </w:tc>
      </w:tr>
      <w:tr w:rsidR="00644FE7" w:rsidRPr="00644FE7" w:rsidTr="00644FE7">
        <w:tc>
          <w:tcPr>
            <w:tcW w:w="1668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Заведующий 1 категория</w:t>
            </w:r>
          </w:p>
        </w:tc>
        <w:tc>
          <w:tcPr>
            <w:tcW w:w="919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22450</w:t>
            </w:r>
          </w:p>
        </w:tc>
        <w:tc>
          <w:tcPr>
            <w:tcW w:w="1184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40% = 8980</w:t>
            </w:r>
          </w:p>
        </w:tc>
        <w:tc>
          <w:tcPr>
            <w:tcW w:w="1056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60% = 13470</w:t>
            </w:r>
          </w:p>
        </w:tc>
        <w:tc>
          <w:tcPr>
            <w:tcW w:w="1660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44900,00</w:t>
            </w:r>
          </w:p>
        </w:tc>
        <w:tc>
          <w:tcPr>
            <w:tcW w:w="1931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4809,52</w:t>
            </w:r>
          </w:p>
        </w:tc>
        <w:tc>
          <w:tcPr>
            <w:tcW w:w="1127" w:type="dxa"/>
          </w:tcPr>
          <w:p w:rsidR="002E63C2" w:rsidRPr="00644FE7" w:rsidRDefault="006F0225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49811,62</w:t>
            </w:r>
          </w:p>
        </w:tc>
      </w:tr>
      <w:tr w:rsidR="00644FE7" w:rsidRPr="00644FE7" w:rsidTr="00644FE7">
        <w:tc>
          <w:tcPr>
            <w:tcW w:w="1668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Ст.воспитатель высшая категория</w:t>
            </w:r>
          </w:p>
        </w:tc>
        <w:tc>
          <w:tcPr>
            <w:tcW w:w="919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29385</w:t>
            </w:r>
          </w:p>
        </w:tc>
        <w:tc>
          <w:tcPr>
            <w:tcW w:w="1184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15% = 4407,75</w:t>
            </w:r>
          </w:p>
        </w:tc>
        <w:tc>
          <w:tcPr>
            <w:tcW w:w="1056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18% = 5289,30</w:t>
            </w:r>
          </w:p>
        </w:tc>
        <w:tc>
          <w:tcPr>
            <w:tcW w:w="1660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39082,05</w:t>
            </w:r>
          </w:p>
        </w:tc>
        <w:tc>
          <w:tcPr>
            <w:tcW w:w="1931" w:type="dxa"/>
          </w:tcPr>
          <w:p w:rsidR="002E63C2" w:rsidRPr="00644FE7" w:rsidRDefault="002E63C2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5232,80</w:t>
            </w:r>
          </w:p>
        </w:tc>
        <w:tc>
          <w:tcPr>
            <w:tcW w:w="1127" w:type="dxa"/>
          </w:tcPr>
          <w:p w:rsidR="002E63C2" w:rsidRPr="00644FE7" w:rsidRDefault="006F0225" w:rsidP="00644FE7">
            <w:pPr>
              <w:ind w:right="-156"/>
              <w:rPr>
                <w:rFonts w:ascii="Times New Roman" w:hAnsi="Times New Roman" w:cs="Times New Roman"/>
              </w:rPr>
            </w:pPr>
            <w:r w:rsidRPr="00644FE7">
              <w:rPr>
                <w:rFonts w:ascii="Times New Roman" w:hAnsi="Times New Roman" w:cs="Times New Roman"/>
              </w:rPr>
              <w:t>44314,85</w:t>
            </w:r>
          </w:p>
        </w:tc>
      </w:tr>
    </w:tbl>
    <w:p w:rsidR="00644FE7" w:rsidRDefault="006F0225" w:rsidP="0064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E7">
        <w:rPr>
          <w:rFonts w:ascii="Times New Roman" w:hAnsi="Times New Roman" w:cs="Times New Roman"/>
          <w:sz w:val="28"/>
          <w:szCs w:val="28"/>
        </w:rPr>
        <w:t xml:space="preserve">Следовательно, когда старший воспитатель совмещает работу заведующего, Управление образования не считает возможным производить выплаты за дополнительную работу и стимулирующие выплаты, которые предназначены по приказу конкретному заведующему. </w:t>
      </w:r>
    </w:p>
    <w:p w:rsidR="006F0225" w:rsidRPr="00644FE7" w:rsidRDefault="006F0225" w:rsidP="0064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E7">
        <w:rPr>
          <w:rFonts w:ascii="Times New Roman" w:hAnsi="Times New Roman" w:cs="Times New Roman"/>
          <w:sz w:val="28"/>
          <w:szCs w:val="28"/>
        </w:rPr>
        <w:t xml:space="preserve">И получается следующее: </w:t>
      </w:r>
    </w:p>
    <w:p w:rsidR="00C63536" w:rsidRPr="00644FE7" w:rsidRDefault="006F0225" w:rsidP="0064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E7">
        <w:rPr>
          <w:rFonts w:ascii="Times New Roman" w:hAnsi="Times New Roman" w:cs="Times New Roman"/>
          <w:sz w:val="28"/>
          <w:szCs w:val="28"/>
        </w:rPr>
        <w:t>оклад + надбавка у заведующего = 31430 рублей;</w:t>
      </w:r>
    </w:p>
    <w:p w:rsidR="006F0225" w:rsidRPr="00644FE7" w:rsidRDefault="006F0225" w:rsidP="0064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E7">
        <w:rPr>
          <w:rFonts w:ascii="Times New Roman" w:hAnsi="Times New Roman" w:cs="Times New Roman"/>
          <w:sz w:val="28"/>
          <w:szCs w:val="28"/>
        </w:rPr>
        <w:t>оклад + надбавка у старшего воспитателя = 33792,75 рублей.</w:t>
      </w:r>
    </w:p>
    <w:p w:rsidR="006F0225" w:rsidRPr="00644FE7" w:rsidRDefault="006F0225" w:rsidP="0064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E7">
        <w:rPr>
          <w:rFonts w:ascii="Times New Roman" w:hAnsi="Times New Roman" w:cs="Times New Roman"/>
          <w:sz w:val="28"/>
          <w:szCs w:val="28"/>
        </w:rPr>
        <w:t>Если есть возможность, то подскажите, пожалуйста, как аргументировать необходимость доплаты перед руководством, чтобы верно производить расчет сотрудника.</w:t>
      </w:r>
    </w:p>
    <w:p w:rsidR="00A412D9" w:rsidRPr="00644FE7" w:rsidRDefault="00A412D9" w:rsidP="00644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FB6" w:rsidRPr="00644FE7" w:rsidRDefault="00F16FB6" w:rsidP="00644FE7">
      <w:pPr>
        <w:pStyle w:val="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4F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ОТВЕТ:</w:t>
      </w:r>
      <w:r w:rsidRPr="00644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FBF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</w:t>
      </w:r>
      <w:r w:rsidR="00E75FBF" w:rsidRPr="00644F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44F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образовательного учреждения - физическое лицо, с которым заключен трудовой договор, в котором предусмотрено право работника на отдых на основании статьи 274 Трудового кодекса Российской Федерации (далее - ТК РФ). </w:t>
      </w:r>
    </w:p>
    <w:p w:rsidR="00503676" w:rsidRPr="00644FE7" w:rsidRDefault="00F16FB6" w:rsidP="0050367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4FE7">
        <w:rPr>
          <w:sz w:val="28"/>
          <w:szCs w:val="28"/>
        </w:rPr>
        <w:t>Статья 151 ТК РФ говорит о том, что </w:t>
      </w:r>
      <w:r w:rsidRPr="00644FE7">
        <w:rPr>
          <w:rStyle w:val="a7"/>
          <w:sz w:val="28"/>
          <w:szCs w:val="28"/>
        </w:rPr>
        <w:t>за исполнение обязанностей временно отсутствующего работника положены доплаты, размер которых устанавливается соглашением сторон.</w:t>
      </w:r>
      <w:r w:rsidR="00503676">
        <w:rPr>
          <w:rStyle w:val="a7"/>
          <w:sz w:val="28"/>
          <w:szCs w:val="28"/>
        </w:rPr>
        <w:t xml:space="preserve"> </w:t>
      </w:r>
      <w:r w:rsidR="00503676" w:rsidRPr="00503676">
        <w:rPr>
          <w:rStyle w:val="a7"/>
          <w:b w:val="0"/>
          <w:sz w:val="28"/>
          <w:szCs w:val="28"/>
        </w:rPr>
        <w:t xml:space="preserve">Обязательность установления </w:t>
      </w:r>
      <w:r w:rsidR="00503676">
        <w:rPr>
          <w:color w:val="000000"/>
          <w:sz w:val="28"/>
          <w:szCs w:val="28"/>
          <w:shd w:val="clear" w:color="auto" w:fill="FFFFFF"/>
        </w:rPr>
        <w:t>ф</w:t>
      </w:r>
      <w:r w:rsidR="00503676" w:rsidRPr="00644FE7">
        <w:rPr>
          <w:color w:val="000000"/>
          <w:sz w:val="28"/>
          <w:szCs w:val="28"/>
          <w:shd w:val="clear" w:color="auto" w:fill="FFFFFF"/>
        </w:rPr>
        <w:t>ормулировк</w:t>
      </w:r>
      <w:r w:rsidR="00503676">
        <w:rPr>
          <w:color w:val="000000"/>
          <w:sz w:val="28"/>
          <w:szCs w:val="28"/>
          <w:shd w:val="clear" w:color="auto" w:fill="FFFFFF"/>
        </w:rPr>
        <w:t>и</w:t>
      </w:r>
      <w:r w:rsidR="00503676" w:rsidRPr="00644FE7">
        <w:rPr>
          <w:color w:val="000000"/>
          <w:sz w:val="28"/>
          <w:szCs w:val="28"/>
          <w:shd w:val="clear" w:color="auto" w:fill="FFFFFF"/>
        </w:rPr>
        <w:t xml:space="preserve"> в приказе «Произвести доплату с выплатой разницы в окладах»</w:t>
      </w:r>
      <w:r w:rsidR="00503676">
        <w:rPr>
          <w:color w:val="000000"/>
          <w:sz w:val="28"/>
          <w:szCs w:val="28"/>
          <w:shd w:val="clear" w:color="auto" w:fill="FFFFFF"/>
        </w:rPr>
        <w:t xml:space="preserve"> в нормативных правовых актах отсутствует.</w:t>
      </w:r>
    </w:p>
    <w:p w:rsidR="002E7425" w:rsidRDefault="00503676" w:rsidP="002E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6FB6" w:rsidRPr="00644FE7">
        <w:rPr>
          <w:rFonts w:ascii="Times New Roman" w:hAnsi="Times New Roman" w:cs="Times New Roman"/>
          <w:sz w:val="28"/>
          <w:szCs w:val="28"/>
        </w:rPr>
        <w:t xml:space="preserve"> должностные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старшего воспитателя </w:t>
      </w:r>
      <w:r w:rsidR="00F16FB6" w:rsidRPr="00644FE7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, предусмотренная для заведующего</w:t>
      </w:r>
      <w:r w:rsidR="002E74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FB6" w:rsidRPr="00644FE7">
        <w:rPr>
          <w:rFonts w:ascii="Times New Roman" w:hAnsi="Times New Roman" w:cs="Times New Roman"/>
          <w:sz w:val="28"/>
          <w:szCs w:val="28"/>
        </w:rPr>
        <w:t>не входит</w:t>
      </w:r>
      <w:r w:rsidR="002E7425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="002E742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2E7425">
        <w:rPr>
          <w:rFonts w:ascii="Times New Roman" w:hAnsi="Times New Roman" w:cs="Times New Roman"/>
          <w:sz w:val="28"/>
          <w:szCs w:val="28"/>
        </w:rPr>
        <w:t xml:space="preserve"> РФ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образования").</w:t>
      </w:r>
    </w:p>
    <w:p w:rsidR="00F16FB6" w:rsidRPr="00644FE7" w:rsidRDefault="00F16FB6" w:rsidP="0064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E7">
        <w:rPr>
          <w:rFonts w:ascii="Times New Roman" w:hAnsi="Times New Roman" w:cs="Times New Roman"/>
          <w:sz w:val="28"/>
          <w:szCs w:val="28"/>
        </w:rPr>
        <w:t>В любом случае</w:t>
      </w:r>
      <w:r w:rsidR="002E7425">
        <w:rPr>
          <w:rFonts w:ascii="Times New Roman" w:hAnsi="Times New Roman" w:cs="Times New Roman"/>
          <w:sz w:val="28"/>
          <w:szCs w:val="28"/>
        </w:rPr>
        <w:t>,</w:t>
      </w:r>
      <w:r w:rsidRPr="00644FE7">
        <w:rPr>
          <w:rFonts w:ascii="Times New Roman" w:hAnsi="Times New Roman" w:cs="Times New Roman"/>
          <w:sz w:val="28"/>
          <w:szCs w:val="28"/>
        </w:rPr>
        <w:t xml:space="preserve"> действует общий принцип: дополнительные трудозатраты требуют дополнительной оплаты труда. Это один из основных </w:t>
      </w:r>
      <w:r w:rsidRPr="00644FE7">
        <w:rPr>
          <w:rFonts w:ascii="Times New Roman" w:hAnsi="Times New Roman" w:cs="Times New Roman"/>
          <w:sz w:val="28"/>
          <w:szCs w:val="28"/>
        </w:rPr>
        <w:lastRenderedPageBreak/>
        <w:t>принципов трудового права. Ст</w:t>
      </w:r>
      <w:r w:rsidR="002E7425">
        <w:rPr>
          <w:rFonts w:ascii="Times New Roman" w:hAnsi="Times New Roman" w:cs="Times New Roman"/>
          <w:sz w:val="28"/>
          <w:szCs w:val="28"/>
        </w:rPr>
        <w:t>.</w:t>
      </w:r>
      <w:r w:rsidRPr="00644FE7">
        <w:rPr>
          <w:rFonts w:ascii="Times New Roman" w:hAnsi="Times New Roman" w:cs="Times New Roman"/>
          <w:sz w:val="28"/>
          <w:szCs w:val="28"/>
        </w:rPr>
        <w:t xml:space="preserve"> 3 ТК РФ предусмотрено, что никто не может быть ограничен в трудовых правах и свободах независимо от социального и должностного положения.</w:t>
      </w:r>
    </w:p>
    <w:p w:rsidR="008A2A6D" w:rsidRPr="00644FE7" w:rsidRDefault="008A2A6D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Изменение условий оплаты труда следует оформлять дополнительным соглашением к трудовому договору, приказа недостаточно (</w:t>
      </w: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u w:val="single"/>
          <w:lang w:eastAsia="ru-RU"/>
        </w:rPr>
        <w:t>ст. 72</w:t>
      </w:r>
      <w:r w:rsidR="003F66A7">
        <w:rPr>
          <w:rFonts w:ascii="Times New Roman" w:eastAsia="Times New Roman" w:hAnsi="Times New Roman" w:cs="Times New Roman"/>
          <w:color w:val="1C1E21"/>
          <w:sz w:val="28"/>
          <w:szCs w:val="28"/>
          <w:u w:val="single"/>
          <w:lang w:eastAsia="ru-RU"/>
        </w:rPr>
        <w:t xml:space="preserve"> </w:t>
      </w: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и ст. 151 ТК РФ).</w:t>
      </w:r>
    </w:p>
    <w:p w:rsidR="002E7425" w:rsidRDefault="002E7425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Pr="00644FE7">
        <w:rPr>
          <w:rFonts w:ascii="Times New Roman" w:hAnsi="Times New Roman" w:cs="Times New Roman"/>
          <w:sz w:val="28"/>
          <w:szCs w:val="28"/>
        </w:rPr>
        <w:t xml:space="preserve"> связи с временным отсутствием в период ежегодного основного оплачиваемого отпуска (или больничного, командировки и т.п.) </w:t>
      </w:r>
      <w:r w:rsidR="00E75FBF">
        <w:rPr>
          <w:rFonts w:ascii="Times New Roman" w:hAnsi="Times New Roman" w:cs="Times New Roman"/>
          <w:sz w:val="28"/>
          <w:szCs w:val="28"/>
        </w:rPr>
        <w:t>руководителя</w:t>
      </w:r>
      <w:r w:rsidR="00E75FBF" w:rsidRPr="00644FE7">
        <w:rPr>
          <w:rFonts w:ascii="Times New Roman" w:hAnsi="Times New Roman" w:cs="Times New Roman"/>
          <w:sz w:val="28"/>
          <w:szCs w:val="28"/>
        </w:rPr>
        <w:t xml:space="preserve"> </w:t>
      </w:r>
      <w:r w:rsidRPr="00644FE7">
        <w:rPr>
          <w:rFonts w:ascii="Times New Roman" w:hAnsi="Times New Roman" w:cs="Times New Roman"/>
          <w:sz w:val="28"/>
          <w:szCs w:val="28"/>
        </w:rPr>
        <w:t xml:space="preserve">и необходимостью осуществления руководства деятельностью образовательного учреждения требуется назначить исполняющего его обязанности вне зависимости от численности (штата) организации. </w:t>
      </w: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Возложение на работника дополнительной работы на условиях совмещения профессий (должностей) осуществляется в соответствии со статьей 60.2</w:t>
      </w:r>
      <w:r w:rsidR="00E75FBF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ТК </w:t>
      </w:r>
      <w:proofErr w:type="gramStart"/>
      <w:r w:rsidR="00E75FBF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РФ</w:t>
      </w: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.</w:t>
      </w:r>
      <w:proofErr w:type="gramEnd"/>
      <w:r>
        <w:rPr>
          <w:color w:val="1C1E21"/>
          <w:sz w:val="28"/>
          <w:szCs w:val="28"/>
        </w:rPr>
        <w:t xml:space="preserve"> </w:t>
      </w:r>
      <w:r w:rsidRPr="00644FE7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u-RU"/>
        </w:rPr>
        <w:t>Срок</w:t>
      </w: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, в течение которого работник будет выполнять дополнительную работу, </w:t>
      </w:r>
      <w:r w:rsidRPr="00644FE7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u-RU"/>
        </w:rPr>
        <w:t>содержание работы и объем</w:t>
      </w:r>
      <w:r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ru-RU"/>
        </w:rPr>
        <w:t xml:space="preserve"> </w:t>
      </w: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устанавливаются работодателем с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письменного согласия работника и отражаются </w:t>
      </w:r>
      <w:r w:rsidR="008A2A6D"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в дополнительном соглашении к трудовому договору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.</w:t>
      </w:r>
    </w:p>
    <w:p w:rsidR="008A2A6D" w:rsidRPr="00644FE7" w:rsidRDefault="008A2A6D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Дополнительное соглашение к трудовому договору составьте в двух экземплярах. </w:t>
      </w:r>
      <w:r w:rsidR="00E75FBF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В одном из них, остающемся в образовательной организации,</w:t>
      </w: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работник должен подписью подтвердить, что получил свой экземпляр соглашения, и указать дату.</w:t>
      </w:r>
    </w:p>
    <w:p w:rsidR="008A2A6D" w:rsidRPr="00644FE7" w:rsidRDefault="008A2A6D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Последовательность действий в этой ситуации следующая:</w:t>
      </w:r>
    </w:p>
    <w:p w:rsidR="008A2A6D" w:rsidRPr="00644FE7" w:rsidRDefault="008A2A6D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1. Получение согласия работника на увеличение объема работ.</w:t>
      </w:r>
    </w:p>
    <w:p w:rsidR="008A2A6D" w:rsidRPr="00644FE7" w:rsidRDefault="008A2A6D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2. Заключение дополнительного соглашения к договору.</w:t>
      </w:r>
    </w:p>
    <w:p w:rsidR="008A2A6D" w:rsidRPr="00644FE7" w:rsidRDefault="008A2A6D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3. Издание приказа об увеличении объема работ.</w:t>
      </w:r>
    </w:p>
    <w:p w:rsidR="00644FE7" w:rsidRDefault="00644FE7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</w:p>
    <w:p w:rsidR="00644FE7" w:rsidRPr="00644FE7" w:rsidRDefault="00644FE7" w:rsidP="00644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</w:p>
    <w:p w:rsidR="004E601A" w:rsidRPr="003F66A7" w:rsidRDefault="008A2A6D" w:rsidP="003F6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Ответ подготовила: </w:t>
      </w:r>
      <w:proofErr w:type="spellStart"/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Безгубова</w:t>
      </w:r>
      <w:proofErr w:type="spellEnd"/>
      <w:r w:rsidRPr="00644FE7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sectPr w:rsidR="004E601A" w:rsidRPr="003F66A7" w:rsidSect="0022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A22"/>
    <w:multiLevelType w:val="hybridMultilevel"/>
    <w:tmpl w:val="3BC2FA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2E798E"/>
    <w:multiLevelType w:val="hybridMultilevel"/>
    <w:tmpl w:val="26DAE568"/>
    <w:lvl w:ilvl="0" w:tplc="C0E45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23535"/>
    <w:multiLevelType w:val="hybridMultilevel"/>
    <w:tmpl w:val="8AD6BFF0"/>
    <w:lvl w:ilvl="0" w:tplc="23C82A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DC72F3"/>
    <w:multiLevelType w:val="hybridMultilevel"/>
    <w:tmpl w:val="B6D6E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760"/>
    <w:multiLevelType w:val="hybridMultilevel"/>
    <w:tmpl w:val="50ECD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927CA9"/>
    <w:multiLevelType w:val="hybridMultilevel"/>
    <w:tmpl w:val="DFD6CD56"/>
    <w:lvl w:ilvl="0" w:tplc="D6005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F516CB"/>
    <w:multiLevelType w:val="hybridMultilevel"/>
    <w:tmpl w:val="5330B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D42A9D"/>
    <w:multiLevelType w:val="multilevel"/>
    <w:tmpl w:val="03F4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D76E4"/>
    <w:multiLevelType w:val="hybridMultilevel"/>
    <w:tmpl w:val="8BF83ABC"/>
    <w:lvl w:ilvl="0" w:tplc="53626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A54"/>
    <w:rsid w:val="000056CE"/>
    <w:rsid w:val="00092919"/>
    <w:rsid w:val="000C64BE"/>
    <w:rsid w:val="00115112"/>
    <w:rsid w:val="0012796A"/>
    <w:rsid w:val="001308AD"/>
    <w:rsid w:val="001A2011"/>
    <w:rsid w:val="00203E89"/>
    <w:rsid w:val="002169BB"/>
    <w:rsid w:val="00220AAB"/>
    <w:rsid w:val="002C767E"/>
    <w:rsid w:val="002E63C2"/>
    <w:rsid w:val="002E7425"/>
    <w:rsid w:val="0031208E"/>
    <w:rsid w:val="003B04EF"/>
    <w:rsid w:val="003B3B97"/>
    <w:rsid w:val="003F66A7"/>
    <w:rsid w:val="004001B5"/>
    <w:rsid w:val="00407EB2"/>
    <w:rsid w:val="004104CC"/>
    <w:rsid w:val="00475E31"/>
    <w:rsid w:val="00486043"/>
    <w:rsid w:val="004A415C"/>
    <w:rsid w:val="004B2ED8"/>
    <w:rsid w:val="004E601A"/>
    <w:rsid w:val="00503676"/>
    <w:rsid w:val="00505170"/>
    <w:rsid w:val="00510A54"/>
    <w:rsid w:val="00517ABE"/>
    <w:rsid w:val="00555DA4"/>
    <w:rsid w:val="00562401"/>
    <w:rsid w:val="005925E4"/>
    <w:rsid w:val="00596CF3"/>
    <w:rsid w:val="00606ABA"/>
    <w:rsid w:val="00611A10"/>
    <w:rsid w:val="006151E1"/>
    <w:rsid w:val="0064454F"/>
    <w:rsid w:val="00644FE7"/>
    <w:rsid w:val="006540AD"/>
    <w:rsid w:val="00656703"/>
    <w:rsid w:val="006A4005"/>
    <w:rsid w:val="006E3E59"/>
    <w:rsid w:val="006F0225"/>
    <w:rsid w:val="00754DDB"/>
    <w:rsid w:val="0076571F"/>
    <w:rsid w:val="00777BAF"/>
    <w:rsid w:val="007C14A8"/>
    <w:rsid w:val="007C7880"/>
    <w:rsid w:val="0081021C"/>
    <w:rsid w:val="00853EA1"/>
    <w:rsid w:val="00883423"/>
    <w:rsid w:val="00890044"/>
    <w:rsid w:val="008A2A6D"/>
    <w:rsid w:val="008B19FB"/>
    <w:rsid w:val="008B6215"/>
    <w:rsid w:val="008C7D97"/>
    <w:rsid w:val="008F6809"/>
    <w:rsid w:val="009130D8"/>
    <w:rsid w:val="009302F8"/>
    <w:rsid w:val="009C67EF"/>
    <w:rsid w:val="009F2779"/>
    <w:rsid w:val="009F2A15"/>
    <w:rsid w:val="00A412D9"/>
    <w:rsid w:val="00A54A46"/>
    <w:rsid w:val="00A550AB"/>
    <w:rsid w:val="00A625AA"/>
    <w:rsid w:val="00A77D68"/>
    <w:rsid w:val="00A812C3"/>
    <w:rsid w:val="00A904C5"/>
    <w:rsid w:val="00A95FAA"/>
    <w:rsid w:val="00AB4EE0"/>
    <w:rsid w:val="00AC3670"/>
    <w:rsid w:val="00AE259E"/>
    <w:rsid w:val="00AF560F"/>
    <w:rsid w:val="00B63B7B"/>
    <w:rsid w:val="00B7511A"/>
    <w:rsid w:val="00B76A6C"/>
    <w:rsid w:val="00BC378C"/>
    <w:rsid w:val="00BE5663"/>
    <w:rsid w:val="00BF6E78"/>
    <w:rsid w:val="00BF7099"/>
    <w:rsid w:val="00C2346D"/>
    <w:rsid w:val="00C353CB"/>
    <w:rsid w:val="00C45D40"/>
    <w:rsid w:val="00C63536"/>
    <w:rsid w:val="00C76A71"/>
    <w:rsid w:val="00C957FC"/>
    <w:rsid w:val="00CA0C94"/>
    <w:rsid w:val="00CB6763"/>
    <w:rsid w:val="00CF2F59"/>
    <w:rsid w:val="00CF6825"/>
    <w:rsid w:val="00D3134B"/>
    <w:rsid w:val="00D660D9"/>
    <w:rsid w:val="00DB7ECD"/>
    <w:rsid w:val="00DC3CFA"/>
    <w:rsid w:val="00DC555B"/>
    <w:rsid w:val="00E10425"/>
    <w:rsid w:val="00E134EF"/>
    <w:rsid w:val="00E227D0"/>
    <w:rsid w:val="00E3337A"/>
    <w:rsid w:val="00E612DB"/>
    <w:rsid w:val="00E62249"/>
    <w:rsid w:val="00E725CC"/>
    <w:rsid w:val="00E75FBF"/>
    <w:rsid w:val="00ED34A3"/>
    <w:rsid w:val="00EF7A59"/>
    <w:rsid w:val="00F119AD"/>
    <w:rsid w:val="00F16FB6"/>
    <w:rsid w:val="00F25E50"/>
    <w:rsid w:val="00F612BB"/>
    <w:rsid w:val="00F62B10"/>
    <w:rsid w:val="00F63BDA"/>
    <w:rsid w:val="00F9297C"/>
    <w:rsid w:val="00FB0F1C"/>
    <w:rsid w:val="00FB351D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F4A4"/>
  <w15:docId w15:val="{77F78668-DA22-4F2D-9C78-3AB970DB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A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62B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5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97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C378C"/>
    <w:rPr>
      <w:b/>
      <w:bCs/>
    </w:rPr>
  </w:style>
  <w:style w:type="paragraph" w:customStyle="1" w:styleId="ConsPlusCell">
    <w:name w:val="ConsPlusCell"/>
    <w:uiPriority w:val="99"/>
    <w:rsid w:val="00BC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F1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16FB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character" w:customStyle="1" w:styleId="4yxo">
    <w:name w:val="_4yxo"/>
    <w:basedOn w:val="a0"/>
    <w:rsid w:val="008A2A6D"/>
  </w:style>
  <w:style w:type="character" w:customStyle="1" w:styleId="4yxr">
    <w:name w:val="_4yxr"/>
    <w:basedOn w:val="a0"/>
    <w:rsid w:val="008A2A6D"/>
  </w:style>
  <w:style w:type="table" w:styleId="a9">
    <w:name w:val="Table Grid"/>
    <w:basedOn w:val="a1"/>
    <w:uiPriority w:val="59"/>
    <w:rsid w:val="002E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4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3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194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13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395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278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676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593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639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191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187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853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424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000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bezgubova_vg</dc:creator>
  <cp:lastModifiedBy>Ольга</cp:lastModifiedBy>
  <cp:revision>11</cp:revision>
  <dcterms:created xsi:type="dcterms:W3CDTF">2019-12-17T14:53:00Z</dcterms:created>
  <dcterms:modified xsi:type="dcterms:W3CDTF">2020-12-14T15:24:00Z</dcterms:modified>
</cp:coreProperties>
</file>