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43" w:rsidRDefault="00511543" w:rsidP="00511543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 xml:space="preserve">03.06.2020. Консультация для руководителей и </w:t>
      </w:r>
    </w:p>
    <w:p w:rsidR="00511543" w:rsidRDefault="00511543" w:rsidP="00511543">
      <w:pPr>
        <w:pStyle w:val="1"/>
        <w:spacing w:before="0" w:beforeAutospacing="0" w:after="0" w:afterAutospacing="0"/>
        <w:jc w:val="center"/>
        <w:rPr>
          <w:color w:val="222222"/>
          <w:spacing w:val="-6"/>
          <w:sz w:val="28"/>
          <w:szCs w:val="28"/>
        </w:rPr>
      </w:pPr>
      <w:r>
        <w:rPr>
          <w:color w:val="222222"/>
          <w:spacing w:val="-6"/>
          <w:sz w:val="28"/>
          <w:szCs w:val="28"/>
        </w:rPr>
        <w:t>работников образовательных учреждений</w:t>
      </w:r>
    </w:p>
    <w:p w:rsidR="00511543" w:rsidRDefault="00511543" w:rsidP="0058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4BC" w:rsidRDefault="005814BC" w:rsidP="0058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ПОРЯДКА И</w:t>
      </w:r>
    </w:p>
    <w:p w:rsidR="005814BC" w:rsidRDefault="005814BC" w:rsidP="0058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СРОКОВ ПРЕДОСТАВЛЕНИЯ ОТЧЕТНОСТИ В ПФР</w:t>
      </w:r>
    </w:p>
    <w:p w:rsidR="005814BC" w:rsidRPr="00B5722F" w:rsidRDefault="005814BC" w:rsidP="0058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67" w:rsidRDefault="00775FD4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8" w:tgtFrame="_blank" w:history="1">
        <w:r w:rsidR="002E6ACC" w:rsidRPr="00B5722F">
          <w:rPr>
            <w:rStyle w:val="aa"/>
            <w:b/>
            <w:bCs/>
            <w:color w:val="005580"/>
            <w:sz w:val="28"/>
            <w:szCs w:val="28"/>
          </w:rPr>
          <w:t>Постановлением Правительства РФ от 26.04.2020 № 590</w:t>
        </w:r>
      </w:hyperlink>
      <w:r w:rsidR="002E6ACC" w:rsidRPr="00B5722F">
        <w:rPr>
          <w:color w:val="000000"/>
          <w:sz w:val="28"/>
          <w:szCs w:val="28"/>
        </w:rPr>
        <w:t>, вступившим в силу 27.04.2020, определены особенности порядка и сроки представления страховател</w:t>
      </w:r>
      <w:r w:rsidR="00B73FE5">
        <w:rPr>
          <w:color w:val="000000"/>
          <w:sz w:val="28"/>
          <w:szCs w:val="28"/>
        </w:rPr>
        <w:t>ями в территориальные органы ПФР</w:t>
      </w:r>
      <w:r w:rsidR="002E6ACC" w:rsidRPr="00B5722F">
        <w:rPr>
          <w:color w:val="000000"/>
          <w:sz w:val="28"/>
          <w:szCs w:val="28"/>
        </w:rPr>
        <w:t xml:space="preserve"> сведений о трудовой деятельности зарегистрированных лиц в период с 01.04.2020 до 31.12.2020 (включительно).</w:t>
      </w:r>
    </w:p>
    <w:p w:rsidR="00B85567" w:rsidRDefault="00B85567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85567" w:rsidRDefault="00B85567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b/>
          <w:bCs/>
          <w:color w:val="000000"/>
          <w:sz w:val="28"/>
          <w:szCs w:val="28"/>
        </w:rPr>
        <w:t>Ситуация</w:t>
      </w:r>
      <w:r>
        <w:rPr>
          <w:b/>
          <w:bCs/>
          <w:color w:val="000000"/>
          <w:sz w:val="28"/>
          <w:szCs w:val="28"/>
        </w:rPr>
        <w:t xml:space="preserve">: </w:t>
      </w:r>
      <w:r w:rsidRPr="00B5722F">
        <w:rPr>
          <w:color w:val="000000"/>
          <w:sz w:val="28"/>
          <w:szCs w:val="28"/>
        </w:rPr>
        <w:t>Прием на работу и увольнение зарегистрированного лица с 01.04.2020 до 27.04.2020</w:t>
      </w:r>
      <w:r>
        <w:rPr>
          <w:color w:val="000000"/>
          <w:sz w:val="28"/>
          <w:szCs w:val="28"/>
        </w:rPr>
        <w:t>.</w:t>
      </w:r>
    </w:p>
    <w:p w:rsidR="00B85567" w:rsidRDefault="00B85567" w:rsidP="00B85567">
      <w:pPr>
        <w:pStyle w:val="a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B5722F">
        <w:rPr>
          <w:b/>
          <w:bCs/>
          <w:color w:val="000000"/>
          <w:sz w:val="28"/>
          <w:szCs w:val="28"/>
        </w:rPr>
        <w:t>Сроки представления сведений</w:t>
      </w:r>
      <w:r>
        <w:rPr>
          <w:b/>
          <w:bCs/>
          <w:color w:val="000000"/>
          <w:sz w:val="28"/>
          <w:szCs w:val="28"/>
        </w:rPr>
        <w:t xml:space="preserve"> в ПФР: </w:t>
      </w:r>
      <w:r w:rsidRPr="00B5722F">
        <w:rPr>
          <w:color w:val="000000"/>
          <w:sz w:val="28"/>
          <w:szCs w:val="28"/>
        </w:rPr>
        <w:t>Не позднее 28.04.2020</w:t>
      </w:r>
      <w:r>
        <w:rPr>
          <w:color w:val="000000"/>
          <w:sz w:val="28"/>
          <w:szCs w:val="28"/>
        </w:rPr>
        <w:t xml:space="preserve"> года.</w:t>
      </w:r>
    </w:p>
    <w:p w:rsidR="00B85567" w:rsidRDefault="00B85567" w:rsidP="00B85567">
      <w:pPr>
        <w:pStyle w:val="a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85567" w:rsidRDefault="00B85567" w:rsidP="00B8556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B5722F">
        <w:rPr>
          <w:b/>
          <w:bCs/>
          <w:color w:val="000000"/>
          <w:sz w:val="28"/>
          <w:szCs w:val="28"/>
        </w:rPr>
        <w:t>Ситуация</w:t>
      </w:r>
      <w:r>
        <w:rPr>
          <w:b/>
          <w:bCs/>
          <w:color w:val="000000"/>
          <w:sz w:val="28"/>
          <w:szCs w:val="28"/>
        </w:rPr>
        <w:t>:</w:t>
      </w:r>
      <w:r w:rsidRPr="00B5722F">
        <w:rPr>
          <w:color w:val="000000"/>
          <w:sz w:val="28"/>
          <w:szCs w:val="28"/>
        </w:rPr>
        <w:t>Прием на работу и увольнение зарегистрированного лица с 28.04.2020</w:t>
      </w:r>
      <w:r>
        <w:rPr>
          <w:color w:val="000000"/>
          <w:sz w:val="28"/>
          <w:szCs w:val="28"/>
        </w:rPr>
        <w:t>.</w:t>
      </w:r>
    </w:p>
    <w:p w:rsidR="00B85567" w:rsidRPr="00B85567" w:rsidRDefault="00B85567" w:rsidP="00B85567">
      <w:pPr>
        <w:pStyle w:val="a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B5722F">
        <w:rPr>
          <w:b/>
          <w:bCs/>
          <w:color w:val="000000"/>
          <w:sz w:val="28"/>
          <w:szCs w:val="28"/>
        </w:rPr>
        <w:t>Сроки представления сведений</w:t>
      </w:r>
      <w:r>
        <w:rPr>
          <w:b/>
          <w:bCs/>
          <w:color w:val="000000"/>
          <w:sz w:val="28"/>
          <w:szCs w:val="28"/>
        </w:rPr>
        <w:t xml:space="preserve"> в ПФР: </w:t>
      </w:r>
      <w:r w:rsidRPr="00B5722F">
        <w:rPr>
          <w:color w:val="000000"/>
          <w:sz w:val="28"/>
          <w:szCs w:val="28"/>
        </w:rPr>
        <w:t>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</w:t>
      </w:r>
      <w:r>
        <w:rPr>
          <w:color w:val="000000"/>
          <w:sz w:val="28"/>
          <w:szCs w:val="28"/>
        </w:rPr>
        <w:t>.</w:t>
      </w:r>
    </w:p>
    <w:p w:rsidR="00B85567" w:rsidRPr="00B85567" w:rsidRDefault="00B85567" w:rsidP="00B8556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color w:val="000000"/>
          <w:sz w:val="28"/>
          <w:szCs w:val="28"/>
        </w:rPr>
        <w:t>Пенсионному фонду дано распоряжение обеспечить прием и учет сведений о трудовой деятельности на индивидуальных лицевых счетах зарегистрированных лиц.</w:t>
      </w:r>
    </w:p>
    <w:p w:rsidR="00B85567" w:rsidRPr="00B85567" w:rsidRDefault="00B85567" w:rsidP="00B85567">
      <w:pPr>
        <w:pStyle w:val="a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85567" w:rsidRDefault="00B85567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b/>
          <w:bCs/>
          <w:color w:val="000000"/>
          <w:sz w:val="28"/>
          <w:szCs w:val="28"/>
        </w:rPr>
        <w:t>Ситуация</w:t>
      </w:r>
      <w:r>
        <w:rPr>
          <w:b/>
          <w:bCs/>
          <w:color w:val="000000"/>
          <w:sz w:val="28"/>
          <w:szCs w:val="28"/>
        </w:rPr>
        <w:t xml:space="preserve">: </w:t>
      </w:r>
      <w:r w:rsidRPr="00B5722F">
        <w:rPr>
          <w:color w:val="000000"/>
          <w:sz w:val="28"/>
          <w:szCs w:val="28"/>
        </w:rPr>
        <w:t>Перевод на другую постоянную работу</w:t>
      </w:r>
      <w:r>
        <w:rPr>
          <w:color w:val="000000"/>
          <w:sz w:val="28"/>
          <w:szCs w:val="28"/>
        </w:rPr>
        <w:t>.</w:t>
      </w:r>
    </w:p>
    <w:p w:rsidR="00B85567" w:rsidRDefault="00B85567" w:rsidP="00B85567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22F">
        <w:rPr>
          <w:b/>
          <w:bCs/>
          <w:color w:val="000000"/>
          <w:sz w:val="28"/>
          <w:szCs w:val="28"/>
        </w:rPr>
        <w:t>Сроки представления сведений</w:t>
      </w:r>
      <w:r>
        <w:rPr>
          <w:b/>
          <w:bCs/>
          <w:color w:val="000000"/>
          <w:sz w:val="28"/>
          <w:szCs w:val="28"/>
        </w:rPr>
        <w:t xml:space="preserve"> в ПФР: </w:t>
      </w:r>
      <w:r w:rsidRPr="00B5722F">
        <w:rPr>
          <w:color w:val="000000"/>
          <w:sz w:val="28"/>
          <w:szCs w:val="28"/>
        </w:rPr>
        <w:t>Не позднее 15-го числа месяца, следующего за месяцем, в котором произведен перевод на другую постоянную работу</w:t>
      </w:r>
      <w:r>
        <w:rPr>
          <w:color w:val="000000"/>
          <w:sz w:val="28"/>
          <w:szCs w:val="28"/>
        </w:rPr>
        <w:t>.</w:t>
      </w:r>
    </w:p>
    <w:p w:rsidR="00B85567" w:rsidRDefault="00B85567" w:rsidP="00B85567">
      <w:pPr>
        <w:pStyle w:val="a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B85567" w:rsidRDefault="00B85567" w:rsidP="005814B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5722F">
        <w:rPr>
          <w:b/>
          <w:bCs/>
          <w:color w:val="000000"/>
          <w:sz w:val="28"/>
          <w:szCs w:val="28"/>
        </w:rPr>
        <w:t>Ситуация</w:t>
      </w:r>
      <w:r>
        <w:rPr>
          <w:b/>
          <w:bCs/>
          <w:color w:val="000000"/>
          <w:sz w:val="28"/>
          <w:szCs w:val="28"/>
        </w:rPr>
        <w:t xml:space="preserve">: </w:t>
      </w:r>
      <w:r w:rsidRPr="00B5722F">
        <w:rPr>
          <w:color w:val="000000"/>
          <w:sz w:val="28"/>
          <w:szCs w:val="28"/>
        </w:rPr>
        <w:t>Подача зарегистрированным лицом заявления о продолжении ведения страхователем трудовой книжки на бумажном носителе либо о предоставлении страхователем ему сведений о трудовой деятельности в электронном виде</w:t>
      </w:r>
      <w:r>
        <w:rPr>
          <w:color w:val="000000"/>
          <w:sz w:val="28"/>
          <w:szCs w:val="28"/>
        </w:rPr>
        <w:t>.</w:t>
      </w:r>
    </w:p>
    <w:p w:rsidR="00B85567" w:rsidRDefault="00B85567" w:rsidP="00B85567">
      <w:pPr>
        <w:pStyle w:val="a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B5722F">
        <w:rPr>
          <w:b/>
          <w:bCs/>
          <w:color w:val="000000"/>
          <w:sz w:val="28"/>
          <w:szCs w:val="28"/>
        </w:rPr>
        <w:t>Сроки представления сведений</w:t>
      </w:r>
      <w:r>
        <w:rPr>
          <w:b/>
          <w:bCs/>
          <w:color w:val="000000"/>
          <w:sz w:val="28"/>
          <w:szCs w:val="28"/>
        </w:rPr>
        <w:t xml:space="preserve"> в ПФР: </w:t>
      </w:r>
      <w:r w:rsidRPr="00B5722F">
        <w:rPr>
          <w:color w:val="000000"/>
          <w:sz w:val="28"/>
          <w:szCs w:val="28"/>
        </w:rPr>
        <w:t>Не позднее 15-го числа месяца, следующего за месяцем, в котором подано соответствующего заявления</w:t>
      </w:r>
      <w:r>
        <w:rPr>
          <w:color w:val="000000"/>
          <w:sz w:val="28"/>
          <w:szCs w:val="28"/>
        </w:rPr>
        <w:t>.</w:t>
      </w:r>
    </w:p>
    <w:p w:rsidR="002E6ACC" w:rsidRPr="00B5722F" w:rsidRDefault="002E6ACC" w:rsidP="00B57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080" w:rsidRDefault="001B2080" w:rsidP="001B2080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F65E98" w:rsidRPr="00B81186" w:rsidRDefault="001B2080" w:rsidP="00B81186">
      <w:pPr>
        <w:pStyle w:val="ab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Ответ подготовила ведущий экономист отдела бюджетной политики в сфере образования ЦСРО Академия социального управления </w:t>
      </w:r>
      <w:proofErr w:type="spellStart"/>
      <w:r>
        <w:rPr>
          <w:color w:val="222222"/>
          <w:sz w:val="28"/>
          <w:szCs w:val="28"/>
        </w:rPr>
        <w:t>Безгубова</w:t>
      </w:r>
      <w:proofErr w:type="spellEnd"/>
      <w:r>
        <w:rPr>
          <w:color w:val="222222"/>
          <w:sz w:val="28"/>
          <w:szCs w:val="28"/>
        </w:rPr>
        <w:t xml:space="preserve"> В.Г.</w:t>
      </w:r>
      <w:bookmarkStart w:id="0" w:name="_GoBack"/>
      <w:bookmarkEnd w:id="0"/>
    </w:p>
    <w:sectPr w:rsidR="00F65E98" w:rsidRPr="00B81186" w:rsidSect="00C2635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72" w:rsidRDefault="00E90472" w:rsidP="00857DA0">
      <w:pPr>
        <w:spacing w:after="0" w:line="240" w:lineRule="auto"/>
      </w:pPr>
      <w:r>
        <w:separator/>
      </w:r>
    </w:p>
  </w:endnote>
  <w:endnote w:type="continuationSeparator" w:id="1">
    <w:p w:rsidR="00E90472" w:rsidRDefault="00E90472" w:rsidP="0085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72" w:rsidRDefault="00E90472" w:rsidP="00857DA0">
      <w:pPr>
        <w:spacing w:after="0" w:line="240" w:lineRule="auto"/>
      </w:pPr>
      <w:r>
        <w:separator/>
      </w:r>
    </w:p>
  </w:footnote>
  <w:footnote w:type="continuationSeparator" w:id="1">
    <w:p w:rsidR="00E90472" w:rsidRDefault="00E90472" w:rsidP="0085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72" w:rsidRDefault="00E9047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F07"/>
    <w:multiLevelType w:val="multilevel"/>
    <w:tmpl w:val="AE92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254EA"/>
    <w:multiLevelType w:val="multilevel"/>
    <w:tmpl w:val="BA52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83EE5"/>
    <w:multiLevelType w:val="multilevel"/>
    <w:tmpl w:val="102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F7DEA"/>
    <w:multiLevelType w:val="hybridMultilevel"/>
    <w:tmpl w:val="3F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F4663"/>
    <w:multiLevelType w:val="multilevel"/>
    <w:tmpl w:val="254A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A7BAE"/>
    <w:multiLevelType w:val="hybridMultilevel"/>
    <w:tmpl w:val="1DBE5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F1AEE"/>
    <w:multiLevelType w:val="multilevel"/>
    <w:tmpl w:val="BEA8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8244A6"/>
    <w:multiLevelType w:val="multilevel"/>
    <w:tmpl w:val="A73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5F2DEA"/>
    <w:multiLevelType w:val="multilevel"/>
    <w:tmpl w:val="6802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2339E"/>
    <w:multiLevelType w:val="multilevel"/>
    <w:tmpl w:val="06E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E30C30"/>
    <w:multiLevelType w:val="multilevel"/>
    <w:tmpl w:val="5CBA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2602D"/>
    <w:multiLevelType w:val="multilevel"/>
    <w:tmpl w:val="C240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E0F96"/>
    <w:multiLevelType w:val="multilevel"/>
    <w:tmpl w:val="4930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D0293"/>
    <w:multiLevelType w:val="multilevel"/>
    <w:tmpl w:val="C4D0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8F7542"/>
    <w:multiLevelType w:val="multilevel"/>
    <w:tmpl w:val="5F96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F2CBD"/>
    <w:multiLevelType w:val="multilevel"/>
    <w:tmpl w:val="3358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77BAE"/>
    <w:multiLevelType w:val="hybridMultilevel"/>
    <w:tmpl w:val="1A6CF1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4F709D4"/>
    <w:multiLevelType w:val="multilevel"/>
    <w:tmpl w:val="870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E3C9E"/>
    <w:multiLevelType w:val="multilevel"/>
    <w:tmpl w:val="5B28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616ACB"/>
    <w:multiLevelType w:val="multilevel"/>
    <w:tmpl w:val="7326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3B3D69"/>
    <w:multiLevelType w:val="hybridMultilevel"/>
    <w:tmpl w:val="77E6264E"/>
    <w:lvl w:ilvl="0" w:tplc="1BE80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B2E08"/>
    <w:multiLevelType w:val="multilevel"/>
    <w:tmpl w:val="5034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440230"/>
    <w:multiLevelType w:val="multilevel"/>
    <w:tmpl w:val="110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F501D9"/>
    <w:multiLevelType w:val="multilevel"/>
    <w:tmpl w:val="2ED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051215"/>
    <w:multiLevelType w:val="multilevel"/>
    <w:tmpl w:val="C90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4C2605"/>
    <w:multiLevelType w:val="multilevel"/>
    <w:tmpl w:val="698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A49CA"/>
    <w:multiLevelType w:val="hybridMultilevel"/>
    <w:tmpl w:val="30964938"/>
    <w:lvl w:ilvl="0" w:tplc="3B70B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48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A0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662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AA0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16C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CA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905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58741CA"/>
    <w:multiLevelType w:val="multilevel"/>
    <w:tmpl w:val="5D6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E07D1F"/>
    <w:multiLevelType w:val="multilevel"/>
    <w:tmpl w:val="ABD2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6B2F33"/>
    <w:multiLevelType w:val="multilevel"/>
    <w:tmpl w:val="E986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6060B7"/>
    <w:multiLevelType w:val="hybridMultilevel"/>
    <w:tmpl w:val="988A4D5A"/>
    <w:lvl w:ilvl="0" w:tplc="70C8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C44B3D"/>
    <w:multiLevelType w:val="multilevel"/>
    <w:tmpl w:val="6AC8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215BF"/>
    <w:multiLevelType w:val="multilevel"/>
    <w:tmpl w:val="D93E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DE3AB6"/>
    <w:multiLevelType w:val="hybridMultilevel"/>
    <w:tmpl w:val="D74ABB8A"/>
    <w:lvl w:ilvl="0" w:tplc="A506818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341823"/>
    <w:multiLevelType w:val="multilevel"/>
    <w:tmpl w:val="8DC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49136A"/>
    <w:multiLevelType w:val="multilevel"/>
    <w:tmpl w:val="18E0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D3D74"/>
    <w:multiLevelType w:val="hybridMultilevel"/>
    <w:tmpl w:val="BA0C0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12E6C"/>
    <w:multiLevelType w:val="multilevel"/>
    <w:tmpl w:val="45D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622ADC"/>
    <w:multiLevelType w:val="multilevel"/>
    <w:tmpl w:val="F3B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6"/>
  </w:num>
  <w:num w:numId="3">
    <w:abstractNumId w:val="3"/>
  </w:num>
  <w:num w:numId="4">
    <w:abstractNumId w:val="2"/>
  </w:num>
  <w:num w:numId="5">
    <w:abstractNumId w:val="38"/>
  </w:num>
  <w:num w:numId="6">
    <w:abstractNumId w:val="12"/>
  </w:num>
  <w:num w:numId="7">
    <w:abstractNumId w:val="35"/>
  </w:num>
  <w:num w:numId="8">
    <w:abstractNumId w:val="32"/>
  </w:num>
  <w:num w:numId="9">
    <w:abstractNumId w:val="9"/>
  </w:num>
  <w:num w:numId="10">
    <w:abstractNumId w:val="17"/>
  </w:num>
  <w:num w:numId="11">
    <w:abstractNumId w:val="28"/>
  </w:num>
  <w:num w:numId="12">
    <w:abstractNumId w:val="4"/>
  </w:num>
  <w:num w:numId="13">
    <w:abstractNumId w:val="13"/>
  </w:num>
  <w:num w:numId="14">
    <w:abstractNumId w:val="15"/>
  </w:num>
  <w:num w:numId="15">
    <w:abstractNumId w:val="31"/>
  </w:num>
  <w:num w:numId="16">
    <w:abstractNumId w:val="27"/>
  </w:num>
  <w:num w:numId="17">
    <w:abstractNumId w:val="21"/>
  </w:num>
  <w:num w:numId="18">
    <w:abstractNumId w:val="25"/>
  </w:num>
  <w:num w:numId="19">
    <w:abstractNumId w:val="24"/>
  </w:num>
  <w:num w:numId="20">
    <w:abstractNumId w:val="1"/>
  </w:num>
  <w:num w:numId="21">
    <w:abstractNumId w:val="37"/>
  </w:num>
  <w:num w:numId="22">
    <w:abstractNumId w:val="19"/>
  </w:num>
  <w:num w:numId="23">
    <w:abstractNumId w:val="6"/>
  </w:num>
  <w:num w:numId="24">
    <w:abstractNumId w:val="7"/>
  </w:num>
  <w:num w:numId="25">
    <w:abstractNumId w:val="23"/>
  </w:num>
  <w:num w:numId="26">
    <w:abstractNumId w:val="22"/>
  </w:num>
  <w:num w:numId="27">
    <w:abstractNumId w:val="18"/>
  </w:num>
  <w:num w:numId="28">
    <w:abstractNumId w:val="33"/>
  </w:num>
  <w:num w:numId="29">
    <w:abstractNumId w:val="8"/>
  </w:num>
  <w:num w:numId="30">
    <w:abstractNumId w:val="14"/>
  </w:num>
  <w:num w:numId="31">
    <w:abstractNumId w:val="10"/>
  </w:num>
  <w:num w:numId="32">
    <w:abstractNumId w:val="0"/>
  </w:num>
  <w:num w:numId="33">
    <w:abstractNumId w:val="11"/>
  </w:num>
  <w:num w:numId="34">
    <w:abstractNumId w:val="34"/>
  </w:num>
  <w:num w:numId="35">
    <w:abstractNumId w:val="5"/>
  </w:num>
  <w:num w:numId="36">
    <w:abstractNumId w:val="20"/>
  </w:num>
  <w:num w:numId="37">
    <w:abstractNumId w:val="30"/>
  </w:num>
  <w:num w:numId="38">
    <w:abstractNumId w:val="2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E4"/>
    <w:rsid w:val="00005EEE"/>
    <w:rsid w:val="00011B2C"/>
    <w:rsid w:val="00033252"/>
    <w:rsid w:val="00042496"/>
    <w:rsid w:val="000466C0"/>
    <w:rsid w:val="00053D86"/>
    <w:rsid w:val="00062974"/>
    <w:rsid w:val="000818E8"/>
    <w:rsid w:val="0008265E"/>
    <w:rsid w:val="000B3214"/>
    <w:rsid w:val="000C0B00"/>
    <w:rsid w:val="000F2418"/>
    <w:rsid w:val="00101F9C"/>
    <w:rsid w:val="001053F8"/>
    <w:rsid w:val="00107533"/>
    <w:rsid w:val="001237C5"/>
    <w:rsid w:val="00142FA5"/>
    <w:rsid w:val="00182B60"/>
    <w:rsid w:val="0018369A"/>
    <w:rsid w:val="00186F3B"/>
    <w:rsid w:val="001920EA"/>
    <w:rsid w:val="001B2080"/>
    <w:rsid w:val="001D6844"/>
    <w:rsid w:val="001F0AA6"/>
    <w:rsid w:val="001F2F16"/>
    <w:rsid w:val="00207A55"/>
    <w:rsid w:val="00217851"/>
    <w:rsid w:val="0022415F"/>
    <w:rsid w:val="00224253"/>
    <w:rsid w:val="00227957"/>
    <w:rsid w:val="0024735C"/>
    <w:rsid w:val="0025165F"/>
    <w:rsid w:val="00252A92"/>
    <w:rsid w:val="00252C0A"/>
    <w:rsid w:val="002605F4"/>
    <w:rsid w:val="002852F4"/>
    <w:rsid w:val="002E6ACC"/>
    <w:rsid w:val="00306991"/>
    <w:rsid w:val="00315D38"/>
    <w:rsid w:val="00342613"/>
    <w:rsid w:val="00351F60"/>
    <w:rsid w:val="00361066"/>
    <w:rsid w:val="00364B67"/>
    <w:rsid w:val="00377337"/>
    <w:rsid w:val="003A50D6"/>
    <w:rsid w:val="003A6EE8"/>
    <w:rsid w:val="003D335C"/>
    <w:rsid w:val="003E419C"/>
    <w:rsid w:val="003E5F37"/>
    <w:rsid w:val="003F4FC0"/>
    <w:rsid w:val="0044488E"/>
    <w:rsid w:val="00446571"/>
    <w:rsid w:val="00471FC6"/>
    <w:rsid w:val="00473231"/>
    <w:rsid w:val="004739C7"/>
    <w:rsid w:val="00492682"/>
    <w:rsid w:val="00494DDB"/>
    <w:rsid w:val="00497142"/>
    <w:rsid w:val="004B3A97"/>
    <w:rsid w:val="004B3AD1"/>
    <w:rsid w:val="004C38E9"/>
    <w:rsid w:val="004D31EC"/>
    <w:rsid w:val="00511543"/>
    <w:rsid w:val="00524B7B"/>
    <w:rsid w:val="00530083"/>
    <w:rsid w:val="005334D9"/>
    <w:rsid w:val="00541887"/>
    <w:rsid w:val="0055201C"/>
    <w:rsid w:val="005605EA"/>
    <w:rsid w:val="005606BF"/>
    <w:rsid w:val="005814BC"/>
    <w:rsid w:val="00584F48"/>
    <w:rsid w:val="00596063"/>
    <w:rsid w:val="005A46DC"/>
    <w:rsid w:val="005C4EA2"/>
    <w:rsid w:val="005C619B"/>
    <w:rsid w:val="005C7AAF"/>
    <w:rsid w:val="005E20A8"/>
    <w:rsid w:val="005E309E"/>
    <w:rsid w:val="00614FEE"/>
    <w:rsid w:val="00630389"/>
    <w:rsid w:val="00640003"/>
    <w:rsid w:val="006823CB"/>
    <w:rsid w:val="00682E1D"/>
    <w:rsid w:val="006919E6"/>
    <w:rsid w:val="006959F4"/>
    <w:rsid w:val="006A7499"/>
    <w:rsid w:val="006B4891"/>
    <w:rsid w:val="006D1CC0"/>
    <w:rsid w:val="006D4CB9"/>
    <w:rsid w:val="006D5664"/>
    <w:rsid w:val="006D6909"/>
    <w:rsid w:val="006E047A"/>
    <w:rsid w:val="006E62C6"/>
    <w:rsid w:val="006F0C8E"/>
    <w:rsid w:val="0070219E"/>
    <w:rsid w:val="00704094"/>
    <w:rsid w:val="00715585"/>
    <w:rsid w:val="007163AF"/>
    <w:rsid w:val="00721EAD"/>
    <w:rsid w:val="00725688"/>
    <w:rsid w:val="007314E8"/>
    <w:rsid w:val="00765C18"/>
    <w:rsid w:val="00775FD4"/>
    <w:rsid w:val="00776115"/>
    <w:rsid w:val="00777AD8"/>
    <w:rsid w:val="007806D9"/>
    <w:rsid w:val="00780D13"/>
    <w:rsid w:val="00783394"/>
    <w:rsid w:val="0078359D"/>
    <w:rsid w:val="00784BEB"/>
    <w:rsid w:val="00790DCE"/>
    <w:rsid w:val="007A42A1"/>
    <w:rsid w:val="007A7647"/>
    <w:rsid w:val="007E3268"/>
    <w:rsid w:val="00804BAE"/>
    <w:rsid w:val="00805CCB"/>
    <w:rsid w:val="008170B0"/>
    <w:rsid w:val="00847BE7"/>
    <w:rsid w:val="00857DA0"/>
    <w:rsid w:val="00877CA5"/>
    <w:rsid w:val="0088503E"/>
    <w:rsid w:val="008922BC"/>
    <w:rsid w:val="008A005F"/>
    <w:rsid w:val="008A4EDD"/>
    <w:rsid w:val="008B143E"/>
    <w:rsid w:val="008C2B62"/>
    <w:rsid w:val="008F08B2"/>
    <w:rsid w:val="00904B86"/>
    <w:rsid w:val="009055A0"/>
    <w:rsid w:val="00910B85"/>
    <w:rsid w:val="00916E84"/>
    <w:rsid w:val="00941B2E"/>
    <w:rsid w:val="00945274"/>
    <w:rsid w:val="00997601"/>
    <w:rsid w:val="009A0C33"/>
    <w:rsid w:val="009B7112"/>
    <w:rsid w:val="009C72E6"/>
    <w:rsid w:val="009D598E"/>
    <w:rsid w:val="009D5D44"/>
    <w:rsid w:val="009F69BA"/>
    <w:rsid w:val="009F6FF6"/>
    <w:rsid w:val="009F79CF"/>
    <w:rsid w:val="00A00EEB"/>
    <w:rsid w:val="00A37D70"/>
    <w:rsid w:val="00A503F5"/>
    <w:rsid w:val="00A67569"/>
    <w:rsid w:val="00A91FA3"/>
    <w:rsid w:val="00AB53A6"/>
    <w:rsid w:val="00AB6D54"/>
    <w:rsid w:val="00AC64B3"/>
    <w:rsid w:val="00AD42E7"/>
    <w:rsid w:val="00AD67D4"/>
    <w:rsid w:val="00AF010D"/>
    <w:rsid w:val="00B15CD9"/>
    <w:rsid w:val="00B22411"/>
    <w:rsid w:val="00B366A1"/>
    <w:rsid w:val="00B419E9"/>
    <w:rsid w:val="00B42882"/>
    <w:rsid w:val="00B53412"/>
    <w:rsid w:val="00B53D25"/>
    <w:rsid w:val="00B561B6"/>
    <w:rsid w:val="00B5722F"/>
    <w:rsid w:val="00B73FE5"/>
    <w:rsid w:val="00B81186"/>
    <w:rsid w:val="00B85567"/>
    <w:rsid w:val="00BA1A73"/>
    <w:rsid w:val="00BE07E2"/>
    <w:rsid w:val="00BF056D"/>
    <w:rsid w:val="00BF2ED7"/>
    <w:rsid w:val="00BF6E1C"/>
    <w:rsid w:val="00C26350"/>
    <w:rsid w:val="00C26B9F"/>
    <w:rsid w:val="00C33627"/>
    <w:rsid w:val="00C42F36"/>
    <w:rsid w:val="00C51CB3"/>
    <w:rsid w:val="00C53DAA"/>
    <w:rsid w:val="00C6219D"/>
    <w:rsid w:val="00C73E6D"/>
    <w:rsid w:val="00C86874"/>
    <w:rsid w:val="00CB2AF8"/>
    <w:rsid w:val="00CB4A95"/>
    <w:rsid w:val="00CC65E4"/>
    <w:rsid w:val="00CF22BF"/>
    <w:rsid w:val="00CF4D11"/>
    <w:rsid w:val="00CF685D"/>
    <w:rsid w:val="00D23066"/>
    <w:rsid w:val="00D55342"/>
    <w:rsid w:val="00D67845"/>
    <w:rsid w:val="00DA5CE4"/>
    <w:rsid w:val="00DB2910"/>
    <w:rsid w:val="00DB7A49"/>
    <w:rsid w:val="00DF35A9"/>
    <w:rsid w:val="00DF4D97"/>
    <w:rsid w:val="00E003F0"/>
    <w:rsid w:val="00E254A7"/>
    <w:rsid w:val="00E41691"/>
    <w:rsid w:val="00E421E0"/>
    <w:rsid w:val="00E50CA1"/>
    <w:rsid w:val="00E547F8"/>
    <w:rsid w:val="00E90472"/>
    <w:rsid w:val="00E9350F"/>
    <w:rsid w:val="00E952CD"/>
    <w:rsid w:val="00EC07F8"/>
    <w:rsid w:val="00EC4DD6"/>
    <w:rsid w:val="00ED7DF9"/>
    <w:rsid w:val="00EE1437"/>
    <w:rsid w:val="00EF0B46"/>
    <w:rsid w:val="00EF4911"/>
    <w:rsid w:val="00EF4F0E"/>
    <w:rsid w:val="00F106B8"/>
    <w:rsid w:val="00F16124"/>
    <w:rsid w:val="00F33711"/>
    <w:rsid w:val="00F341F5"/>
    <w:rsid w:val="00F54236"/>
    <w:rsid w:val="00F65E98"/>
    <w:rsid w:val="00F804E4"/>
    <w:rsid w:val="00F8408D"/>
    <w:rsid w:val="00FB19C5"/>
    <w:rsid w:val="00FB4138"/>
    <w:rsid w:val="00FD28A1"/>
    <w:rsid w:val="00FE4B1D"/>
    <w:rsid w:val="00FE76D2"/>
    <w:rsid w:val="00FF3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94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941B2E"/>
    <w:rPr>
      <w:color w:val="0000FF"/>
      <w:u w:val="single"/>
    </w:rPr>
  </w:style>
  <w:style w:type="character" w:customStyle="1" w:styleId="authorname">
    <w:name w:val="author__name"/>
    <w:basedOn w:val="a0"/>
    <w:rsid w:val="00F8408D"/>
  </w:style>
  <w:style w:type="character" w:customStyle="1" w:styleId="authorprops">
    <w:name w:val="author__props"/>
    <w:basedOn w:val="a0"/>
    <w:rsid w:val="00F8408D"/>
  </w:style>
  <w:style w:type="paragraph" w:styleId="ab">
    <w:name w:val="Normal (Web)"/>
    <w:basedOn w:val="a"/>
    <w:uiPriority w:val="99"/>
    <w:unhideWhenUsed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8408D"/>
    <w:pPr>
      <w:ind w:left="720"/>
      <w:contextualSpacing/>
    </w:pPr>
  </w:style>
  <w:style w:type="character" w:customStyle="1" w:styleId="incut-head-control">
    <w:name w:val="incut-head-control"/>
    <w:basedOn w:val="a0"/>
    <w:rsid w:val="00F8408D"/>
  </w:style>
  <w:style w:type="character" w:customStyle="1" w:styleId="incut-head-sub">
    <w:name w:val="incut-head-sub"/>
    <w:basedOn w:val="a0"/>
    <w:rsid w:val="00F8408D"/>
  </w:style>
  <w:style w:type="character" w:customStyle="1" w:styleId="fill">
    <w:name w:val="fill"/>
    <w:basedOn w:val="a0"/>
    <w:rsid w:val="00614FEE"/>
  </w:style>
  <w:style w:type="character" w:customStyle="1" w:styleId="sfwc">
    <w:name w:val="sfwc"/>
    <w:basedOn w:val="a0"/>
    <w:rsid w:val="00614FEE"/>
  </w:style>
  <w:style w:type="character" w:customStyle="1" w:styleId="30">
    <w:name w:val="Заголовок 3 Знак"/>
    <w:basedOn w:val="a0"/>
    <w:link w:val="3"/>
    <w:uiPriority w:val="9"/>
    <w:semiHidden/>
    <w:rsid w:val="00CC65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d">
    <w:name w:val="Strong"/>
    <w:basedOn w:val="a0"/>
    <w:uiPriority w:val="22"/>
    <w:qFormat/>
    <w:rsid w:val="00342613"/>
    <w:rPr>
      <w:b/>
      <w:bCs/>
    </w:rPr>
  </w:style>
  <w:style w:type="character" w:styleId="ae">
    <w:name w:val="Emphasis"/>
    <w:basedOn w:val="a0"/>
    <w:uiPriority w:val="20"/>
    <w:qFormat/>
    <w:rsid w:val="006B4891"/>
    <w:rPr>
      <w:i/>
      <w:iCs/>
    </w:rPr>
  </w:style>
  <w:style w:type="character" w:customStyle="1" w:styleId="slide-content-number">
    <w:name w:val="slide-content-number"/>
    <w:basedOn w:val="a0"/>
    <w:rsid w:val="00186F3B"/>
  </w:style>
  <w:style w:type="paragraph" w:styleId="af">
    <w:name w:val="footnote text"/>
    <w:basedOn w:val="a"/>
    <w:link w:val="af0"/>
    <w:uiPriority w:val="99"/>
    <w:unhideWhenUsed/>
    <w:rsid w:val="00857DA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57DA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7DA0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7957"/>
  </w:style>
  <w:style w:type="paragraph" w:styleId="af4">
    <w:name w:val="footer"/>
    <w:basedOn w:val="a"/>
    <w:link w:val="af5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7957"/>
  </w:style>
  <w:style w:type="table" w:styleId="af6">
    <w:name w:val="Table Grid"/>
    <w:basedOn w:val="a1"/>
    <w:uiPriority w:val="39"/>
    <w:rsid w:val="00AC6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B366A1"/>
    <w:rPr>
      <w:color w:val="954F72" w:themeColor="followedHyperlink"/>
      <w:u w:val="single"/>
    </w:rPr>
  </w:style>
  <w:style w:type="character" w:customStyle="1" w:styleId="comment-right-informer-wr">
    <w:name w:val="comment-right-informer-wr"/>
    <w:basedOn w:val="a0"/>
    <w:rsid w:val="00FF3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paragraph" w:styleId="1">
    <w:name w:val="heading 1"/>
    <w:basedOn w:val="a"/>
    <w:link w:val="10"/>
    <w:uiPriority w:val="9"/>
    <w:qFormat/>
    <w:rsid w:val="00941B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40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1B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-leadtext">
    <w:name w:val="doc-lead__text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9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nhideWhenUsed/>
    <w:rsid w:val="00941B2E"/>
    <w:rPr>
      <w:color w:val="0000FF"/>
      <w:u w:val="single"/>
    </w:rPr>
  </w:style>
  <w:style w:type="character" w:customStyle="1" w:styleId="authorname">
    <w:name w:val="author__name"/>
    <w:basedOn w:val="a0"/>
    <w:rsid w:val="00F8408D"/>
  </w:style>
  <w:style w:type="character" w:customStyle="1" w:styleId="authorprops">
    <w:name w:val="author__props"/>
    <w:basedOn w:val="a0"/>
    <w:rsid w:val="00F8408D"/>
  </w:style>
  <w:style w:type="paragraph" w:styleId="ab">
    <w:name w:val="Normal (Web)"/>
    <w:basedOn w:val="a"/>
    <w:uiPriority w:val="99"/>
    <w:unhideWhenUsed/>
    <w:rsid w:val="00F8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0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F8408D"/>
    <w:pPr>
      <w:ind w:left="720"/>
      <w:contextualSpacing/>
    </w:pPr>
  </w:style>
  <w:style w:type="character" w:customStyle="1" w:styleId="incut-head-control">
    <w:name w:val="incut-head-control"/>
    <w:basedOn w:val="a0"/>
    <w:rsid w:val="00F8408D"/>
  </w:style>
  <w:style w:type="character" w:customStyle="1" w:styleId="incut-head-sub">
    <w:name w:val="incut-head-sub"/>
    <w:basedOn w:val="a0"/>
    <w:rsid w:val="00F8408D"/>
  </w:style>
  <w:style w:type="character" w:customStyle="1" w:styleId="fill">
    <w:name w:val="fill"/>
    <w:basedOn w:val="a0"/>
    <w:rsid w:val="00614FEE"/>
  </w:style>
  <w:style w:type="character" w:customStyle="1" w:styleId="sfwc">
    <w:name w:val="sfwc"/>
    <w:basedOn w:val="a0"/>
    <w:rsid w:val="00614FEE"/>
  </w:style>
  <w:style w:type="character" w:customStyle="1" w:styleId="30">
    <w:name w:val="Заголовок 3 Знак"/>
    <w:basedOn w:val="a0"/>
    <w:link w:val="3"/>
    <w:uiPriority w:val="9"/>
    <w:semiHidden/>
    <w:rsid w:val="00CC65E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d">
    <w:name w:val="Strong"/>
    <w:basedOn w:val="a0"/>
    <w:uiPriority w:val="22"/>
    <w:qFormat/>
    <w:rsid w:val="00342613"/>
    <w:rPr>
      <w:b/>
      <w:bCs/>
    </w:rPr>
  </w:style>
  <w:style w:type="character" w:styleId="ae">
    <w:name w:val="Emphasis"/>
    <w:basedOn w:val="a0"/>
    <w:uiPriority w:val="20"/>
    <w:qFormat/>
    <w:rsid w:val="006B4891"/>
    <w:rPr>
      <w:i/>
      <w:iCs/>
    </w:rPr>
  </w:style>
  <w:style w:type="character" w:customStyle="1" w:styleId="slide-content-number">
    <w:name w:val="slide-content-number"/>
    <w:basedOn w:val="a0"/>
    <w:rsid w:val="00186F3B"/>
  </w:style>
  <w:style w:type="paragraph" w:styleId="af">
    <w:name w:val="footnote text"/>
    <w:basedOn w:val="a"/>
    <w:link w:val="af0"/>
    <w:uiPriority w:val="99"/>
    <w:unhideWhenUsed/>
    <w:rsid w:val="00857DA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857DA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57DA0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7957"/>
  </w:style>
  <w:style w:type="paragraph" w:styleId="af4">
    <w:name w:val="footer"/>
    <w:basedOn w:val="a"/>
    <w:link w:val="af5"/>
    <w:uiPriority w:val="99"/>
    <w:unhideWhenUsed/>
    <w:rsid w:val="0022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27957"/>
  </w:style>
  <w:style w:type="table" w:styleId="af6">
    <w:name w:val="Table Grid"/>
    <w:basedOn w:val="a1"/>
    <w:uiPriority w:val="39"/>
    <w:rsid w:val="00AC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FollowedHyperlink"/>
    <w:basedOn w:val="a0"/>
    <w:uiPriority w:val="99"/>
    <w:semiHidden/>
    <w:unhideWhenUsed/>
    <w:rsid w:val="00B366A1"/>
    <w:rPr>
      <w:color w:val="954F72" w:themeColor="followedHyperlink"/>
      <w:u w:val="single"/>
    </w:rPr>
  </w:style>
  <w:style w:type="character" w:customStyle="1" w:styleId="comment-right-informer-wr">
    <w:name w:val="comment-right-informer-wr"/>
    <w:basedOn w:val="a0"/>
    <w:rsid w:val="00FF3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3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0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4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0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7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8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1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68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0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6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8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4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3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8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84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3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1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09">
              <w:marLeft w:val="0"/>
              <w:marRight w:val="0"/>
              <w:marTop w:val="300"/>
              <w:marBottom w:val="150"/>
              <w:divBdr>
                <w:top w:val="single" w:sz="6" w:space="8" w:color="F9F7EE"/>
                <w:left w:val="single" w:sz="6" w:space="15" w:color="F9F7EE"/>
                <w:bottom w:val="single" w:sz="6" w:space="8" w:color="F9F7EE"/>
                <w:right w:val="single" w:sz="6" w:space="31" w:color="F9F7EE"/>
              </w:divBdr>
              <w:divsChild>
                <w:div w:id="2113890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6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9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2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6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0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64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04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77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82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5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6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5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1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30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35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4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6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1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9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07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9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3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518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5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0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0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1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8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38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1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6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4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6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dar-info.ru/na/editArticle/index/type_id/3/doc_id/29350/release_id/5821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3E7D3-8BA0-4A53-BC11-1AB52D21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bezgubova</cp:lastModifiedBy>
  <cp:revision>5</cp:revision>
  <dcterms:created xsi:type="dcterms:W3CDTF">2020-06-03T14:05:00Z</dcterms:created>
  <dcterms:modified xsi:type="dcterms:W3CDTF">2020-09-25T10:17:00Z</dcterms:modified>
</cp:coreProperties>
</file>